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52AB" w14:textId="77777777" w:rsidR="00092D68" w:rsidRDefault="009B56D2" w:rsidP="00882034">
      <w:pPr>
        <w:jc w:val="center"/>
        <w:rPr>
          <w:b/>
        </w:rPr>
      </w:pPr>
      <w:r w:rsidRPr="00732D4B">
        <w:rPr>
          <w:b/>
        </w:rPr>
        <w:t>Teacher Preparation Notes for</w:t>
      </w:r>
      <w:r w:rsidR="00882034">
        <w:rPr>
          <w:b/>
        </w:rPr>
        <w:t xml:space="preserve"> </w:t>
      </w:r>
    </w:p>
    <w:p w14:paraId="2275EA2B" w14:textId="5ECA7C09" w:rsidR="00E83F82" w:rsidRPr="00732D4B" w:rsidRDefault="00882034" w:rsidP="00882034">
      <w:pPr>
        <w:jc w:val="center"/>
        <w:rPr>
          <w:b/>
        </w:rPr>
      </w:pPr>
      <w:r>
        <w:rPr>
          <w:b/>
        </w:rPr>
        <w:t>“</w:t>
      </w:r>
      <w:bookmarkStart w:id="0" w:name="_Hlk49665036"/>
      <w:r w:rsidR="00E83F82" w:rsidRPr="00732D4B">
        <w:rPr>
          <w:b/>
        </w:rPr>
        <w:t>Food Webs</w:t>
      </w:r>
      <w:r w:rsidR="00092D68">
        <w:rPr>
          <w:b/>
        </w:rPr>
        <w:t xml:space="preserve"> – Understanding What Happened When Wolves Returned to Yellowstone</w:t>
      </w:r>
      <w:r>
        <w:rPr>
          <w:b/>
        </w:rPr>
        <w:t xml:space="preserve">” </w:t>
      </w:r>
      <w:r w:rsidR="001755A7" w:rsidRPr="00732D4B">
        <w:rPr>
          <w:rStyle w:val="FootnoteReference"/>
        </w:rPr>
        <w:footnoteReference w:id="1"/>
      </w:r>
    </w:p>
    <w:p w14:paraId="20A54751" w14:textId="77777777" w:rsidR="00095D43" w:rsidRPr="00092D68" w:rsidRDefault="00095D43">
      <w:pPr>
        <w:rPr>
          <w:sz w:val="16"/>
          <w:szCs w:val="16"/>
        </w:rPr>
      </w:pPr>
    </w:p>
    <w:p w14:paraId="6F27B5AD" w14:textId="71A8A9CE" w:rsidR="00B70D93" w:rsidRDefault="00C40153" w:rsidP="00256522">
      <w:pPr>
        <w:autoSpaceDE w:val="0"/>
        <w:autoSpaceDN w:val="0"/>
        <w:adjustRightInd w:val="0"/>
      </w:pPr>
      <w:r w:rsidRPr="00256522">
        <w:t>To begin, students view a video about</w:t>
      </w:r>
      <w:r w:rsidR="00F50F12">
        <w:t xml:space="preserve"> ecosystem changes </w:t>
      </w:r>
      <w:r w:rsidR="007B1085" w:rsidRPr="00256522">
        <w:t>that resulted when wolves were reintroduced to Yellowstone</w:t>
      </w:r>
      <w:r w:rsidRPr="00256522">
        <w:t>.</w:t>
      </w:r>
      <w:r w:rsidR="00B8580B">
        <w:t xml:space="preserve"> Next</w:t>
      </w:r>
      <w:r w:rsidRPr="00256522">
        <w:t>, students</w:t>
      </w:r>
      <w:r w:rsidR="003016C8" w:rsidRPr="00256522">
        <w:t xml:space="preserve"> learn about food </w:t>
      </w:r>
      <w:r w:rsidR="00183B52" w:rsidRPr="00256522">
        <w:t xml:space="preserve">chains and food </w:t>
      </w:r>
      <w:r w:rsidR="003016C8" w:rsidRPr="00256522">
        <w:t>webs</w:t>
      </w:r>
      <w:r w:rsidR="00B8580B">
        <w:t xml:space="preserve">. They </w:t>
      </w:r>
      <w:r w:rsidR="003016C8" w:rsidRPr="00256522">
        <w:t>construct and analyze a food web for Yellowstone National Park.</w:t>
      </w:r>
      <w:r w:rsidR="00183B52" w:rsidRPr="00256522">
        <w:t xml:space="preserve"> </w:t>
      </w:r>
      <w:r w:rsidR="00B8580B">
        <w:t>Finally, students use what they have learned to understand</w:t>
      </w:r>
      <w:r w:rsidR="00F50F12">
        <w:t xml:space="preserve"> a </w:t>
      </w:r>
      <w:r w:rsidR="00B8580B">
        <w:t>trophic cascade caused by the return of wolves to Yellowstone.</w:t>
      </w:r>
    </w:p>
    <w:p w14:paraId="5F96CCD5" w14:textId="77777777" w:rsidR="00B70D93" w:rsidRPr="00092D68" w:rsidRDefault="00B70D93" w:rsidP="00256522">
      <w:pPr>
        <w:autoSpaceDE w:val="0"/>
        <w:autoSpaceDN w:val="0"/>
        <w:adjustRightInd w:val="0"/>
        <w:rPr>
          <w:sz w:val="16"/>
          <w:szCs w:val="16"/>
        </w:rPr>
      </w:pPr>
    </w:p>
    <w:p w14:paraId="354AB6C5" w14:textId="16CB5E18" w:rsidR="00A07A66" w:rsidRDefault="00A07A66">
      <w:bookmarkStart w:id="3" w:name="_Hlk48552334"/>
      <w:r>
        <w:t xml:space="preserve">This activity can be used for classroom instruction or remote learning. For </w:t>
      </w:r>
      <w:r w:rsidRPr="00A07A66">
        <w:rPr>
          <w:u w:val="single"/>
        </w:rPr>
        <w:t>classroom instruction</w:t>
      </w:r>
      <w:r>
        <w:t>, you can either supply the decks of organism cards (see page</w:t>
      </w:r>
      <w:r w:rsidR="004C548E">
        <w:t>s</w:t>
      </w:r>
      <w:r>
        <w:t xml:space="preserve"> 2</w:t>
      </w:r>
      <w:r w:rsidR="004C548E">
        <w:t>-3</w:t>
      </w:r>
      <w:r>
        <w:t xml:space="preserve"> of these Teacher Preparation Notes) or have students cut the cards from copies of pages 5-7 of the Student Handout. For </w:t>
      </w:r>
      <w:r w:rsidRPr="00A07A66">
        <w:rPr>
          <w:u w:val="single"/>
        </w:rPr>
        <w:t>remote learning</w:t>
      </w:r>
      <w:r>
        <w:t>, we suggest that you use one of the following options:</w:t>
      </w:r>
    </w:p>
    <w:p w14:paraId="58592E54" w14:textId="2F4C55E4" w:rsidR="00A07A66" w:rsidRPr="007F1E05" w:rsidRDefault="00A07A66" w:rsidP="007F1E05">
      <w:pPr>
        <w:pStyle w:val="ListParagraph"/>
        <w:numPr>
          <w:ilvl w:val="0"/>
          <w:numId w:val="12"/>
        </w:numPr>
        <w:spacing w:after="0" w:line="240" w:lineRule="auto"/>
        <w:rPr>
          <w:rFonts w:ascii="Times New Roman" w:hAnsi="Times New Roman"/>
          <w:sz w:val="24"/>
        </w:rPr>
      </w:pPr>
      <w:r w:rsidRPr="007F1E05">
        <w:rPr>
          <w:rFonts w:ascii="Times New Roman" w:hAnsi="Times New Roman"/>
          <w:sz w:val="24"/>
        </w:rPr>
        <w:t>If your students have printers</w:t>
      </w:r>
      <w:r w:rsidR="001624DE">
        <w:rPr>
          <w:rFonts w:ascii="Times New Roman" w:hAnsi="Times New Roman"/>
          <w:sz w:val="24"/>
        </w:rPr>
        <w:t xml:space="preserve"> at home</w:t>
      </w:r>
      <w:r w:rsidRPr="007F1E05">
        <w:rPr>
          <w:rFonts w:ascii="Times New Roman" w:hAnsi="Times New Roman"/>
          <w:sz w:val="24"/>
        </w:rPr>
        <w:t>, they can print pages 5-7 of the Student Handout and cut the cards.</w:t>
      </w:r>
    </w:p>
    <w:p w14:paraId="1F7B38F6" w14:textId="77777777" w:rsidR="001624DE" w:rsidRDefault="00A07A66" w:rsidP="007F1E05">
      <w:pPr>
        <w:pStyle w:val="ListParagraph"/>
        <w:numPr>
          <w:ilvl w:val="0"/>
          <w:numId w:val="12"/>
        </w:numPr>
        <w:spacing w:after="0" w:line="240" w:lineRule="auto"/>
        <w:rPr>
          <w:rFonts w:ascii="Times New Roman" w:hAnsi="Times New Roman"/>
          <w:sz w:val="24"/>
        </w:rPr>
      </w:pPr>
      <w:r w:rsidRPr="007F1E05">
        <w:rPr>
          <w:rFonts w:ascii="Times New Roman" w:hAnsi="Times New Roman"/>
          <w:sz w:val="24"/>
        </w:rPr>
        <w:t xml:space="preserve">If your students do not have printers, </w:t>
      </w:r>
      <w:r w:rsidR="001624DE">
        <w:rPr>
          <w:rFonts w:ascii="Times New Roman" w:hAnsi="Times New Roman"/>
          <w:sz w:val="24"/>
        </w:rPr>
        <w:t>you can use either of the following options.</w:t>
      </w:r>
    </w:p>
    <w:p w14:paraId="0658B868" w14:textId="46540AA2" w:rsidR="00A07A66" w:rsidRPr="007F1E05" w:rsidRDefault="001624DE" w:rsidP="001624DE">
      <w:pPr>
        <w:pStyle w:val="ListParagraph"/>
        <w:numPr>
          <w:ilvl w:val="1"/>
          <w:numId w:val="12"/>
        </w:numPr>
        <w:spacing w:after="0" w:line="240" w:lineRule="auto"/>
        <w:rPr>
          <w:rFonts w:ascii="Times New Roman" w:hAnsi="Times New Roman"/>
          <w:sz w:val="24"/>
        </w:rPr>
      </w:pPr>
      <w:r>
        <w:rPr>
          <w:rFonts w:ascii="Times New Roman" w:hAnsi="Times New Roman"/>
          <w:sz w:val="24"/>
        </w:rPr>
        <w:t xml:space="preserve">Set up </w:t>
      </w:r>
      <w:r w:rsidR="00AA4C6C" w:rsidRPr="007F1E05">
        <w:rPr>
          <w:rFonts w:ascii="Times New Roman" w:hAnsi="Times New Roman"/>
          <w:sz w:val="24"/>
        </w:rPr>
        <w:t xml:space="preserve">a </w:t>
      </w:r>
      <w:proofErr w:type="spellStart"/>
      <w:r w:rsidR="00A07A66" w:rsidRPr="007F1E05">
        <w:rPr>
          <w:rFonts w:ascii="Times New Roman" w:hAnsi="Times New Roman"/>
          <w:sz w:val="24"/>
        </w:rPr>
        <w:t>Jamboard</w:t>
      </w:r>
      <w:proofErr w:type="spellEnd"/>
      <w:r w:rsidR="00A07A66" w:rsidRPr="007F1E05">
        <w:rPr>
          <w:rFonts w:ascii="Times New Roman" w:hAnsi="Times New Roman"/>
          <w:sz w:val="24"/>
        </w:rPr>
        <w:t xml:space="preserve"> </w:t>
      </w:r>
      <w:r>
        <w:rPr>
          <w:rFonts w:ascii="Times New Roman" w:hAnsi="Times New Roman"/>
          <w:sz w:val="24"/>
        </w:rPr>
        <w:t xml:space="preserve">for your students to use </w:t>
      </w:r>
      <w:r w:rsidR="00AA4C6C" w:rsidRPr="007F1E05">
        <w:rPr>
          <w:rFonts w:ascii="Times New Roman" w:hAnsi="Times New Roman"/>
          <w:sz w:val="24"/>
        </w:rPr>
        <w:t>in the format shown on the</w:t>
      </w:r>
      <w:r w:rsidR="00FF1DFF">
        <w:rPr>
          <w:rFonts w:ascii="Times New Roman" w:hAnsi="Times New Roman"/>
          <w:sz w:val="24"/>
        </w:rPr>
        <w:t xml:space="preserve"> next-to-the-</w:t>
      </w:r>
      <w:r w:rsidR="00AA4C6C" w:rsidRPr="007F1E05">
        <w:rPr>
          <w:rFonts w:ascii="Times New Roman" w:hAnsi="Times New Roman"/>
          <w:sz w:val="24"/>
        </w:rPr>
        <w:t>last page of these Teacher Preparation Notes. You can</w:t>
      </w:r>
      <w:r w:rsidR="004C548E">
        <w:rPr>
          <w:rFonts w:ascii="Times New Roman" w:hAnsi="Times New Roman"/>
          <w:sz w:val="24"/>
        </w:rPr>
        <w:t xml:space="preserve"> </w:t>
      </w:r>
      <w:r w:rsidR="004C548E" w:rsidRPr="003E4BC5">
        <w:rPr>
          <w:rFonts w:ascii="Times New Roman" w:hAnsi="Times New Roman"/>
          <w:sz w:val="24"/>
          <w:u w:val="single"/>
        </w:rPr>
        <w:t xml:space="preserve">make a copy of </w:t>
      </w:r>
      <w:r w:rsidR="00AA4C6C" w:rsidRPr="003E4BC5">
        <w:rPr>
          <w:rFonts w:ascii="Times New Roman" w:hAnsi="Times New Roman"/>
          <w:sz w:val="24"/>
          <w:u w:val="single"/>
        </w:rPr>
        <w:t xml:space="preserve">the </w:t>
      </w:r>
      <w:proofErr w:type="spellStart"/>
      <w:r w:rsidR="00AA4C6C" w:rsidRPr="003E4BC5">
        <w:rPr>
          <w:rFonts w:ascii="Times New Roman" w:hAnsi="Times New Roman"/>
          <w:sz w:val="24"/>
          <w:u w:val="single"/>
        </w:rPr>
        <w:t>Jamboard</w:t>
      </w:r>
      <w:proofErr w:type="spellEnd"/>
      <w:r w:rsidR="00AA4C6C" w:rsidRPr="007F1E05">
        <w:rPr>
          <w:rFonts w:ascii="Times New Roman" w:hAnsi="Times New Roman"/>
          <w:sz w:val="24"/>
        </w:rPr>
        <w:t xml:space="preserve"> at </w:t>
      </w:r>
      <w:hyperlink r:id="rId8" w:tgtFrame="_blank" w:history="1">
        <w:r w:rsidR="008A6F5E" w:rsidRPr="008A6F5E">
          <w:rPr>
            <w:rStyle w:val="Hyperlink"/>
            <w:rFonts w:ascii="Times New Roman" w:hAnsi="Times New Roman"/>
            <w:sz w:val="24"/>
          </w:rPr>
          <w:t>https://jamboard.google.com/d/1A-c18IR0LkGl-wa_yP_FhrA-mOBXvrIY-RsDpizJG58/copy</w:t>
        </w:r>
      </w:hyperlink>
      <w:r w:rsidR="008A6F5E" w:rsidRPr="008A6F5E">
        <w:rPr>
          <w:rFonts w:ascii="Times New Roman" w:hAnsi="Times New Roman"/>
          <w:sz w:val="24"/>
        </w:rPr>
        <w:t>.</w:t>
      </w:r>
    </w:p>
    <w:bookmarkEnd w:id="3"/>
    <w:p w14:paraId="7FADC424" w14:textId="48C6C2CF" w:rsidR="008F5634" w:rsidRDefault="001624DE" w:rsidP="001624DE">
      <w:pPr>
        <w:pStyle w:val="ListParagraph"/>
        <w:numPr>
          <w:ilvl w:val="1"/>
          <w:numId w:val="12"/>
        </w:numPr>
        <w:spacing w:after="0" w:line="240" w:lineRule="auto"/>
      </w:pPr>
      <w:r>
        <w:rPr>
          <w:rFonts w:ascii="Times New Roman" w:hAnsi="Times New Roman"/>
          <w:sz w:val="24"/>
        </w:rPr>
        <w:t>Use</w:t>
      </w:r>
      <w:r w:rsidR="008516E0" w:rsidRPr="007F1E05">
        <w:rPr>
          <w:rFonts w:ascii="Times New Roman" w:hAnsi="Times New Roman"/>
          <w:sz w:val="24"/>
        </w:rPr>
        <w:t xml:space="preserve"> the “remote no printer” version of the Student Handout</w:t>
      </w:r>
      <w:r w:rsidR="007F1E05" w:rsidRPr="007F1E05">
        <w:rPr>
          <w:rFonts w:ascii="Times New Roman" w:hAnsi="Times New Roman"/>
          <w:sz w:val="24"/>
        </w:rPr>
        <w:t xml:space="preserve"> available at </w:t>
      </w:r>
      <w:hyperlink r:id="rId9" w:history="1">
        <w:r w:rsidR="007F1E05" w:rsidRPr="007F1E05">
          <w:rPr>
            <w:rStyle w:val="Hyperlink"/>
            <w:rFonts w:ascii="Times New Roman" w:hAnsi="Times New Roman"/>
            <w:sz w:val="24"/>
          </w:rPr>
          <w:t>https://serendipstudio.org/exchange/bioactivities/foodwebRR</w:t>
        </w:r>
      </w:hyperlink>
      <w:r w:rsidR="008516E0">
        <w:t>.</w:t>
      </w:r>
      <w:r w:rsidR="00873398">
        <w:t xml:space="preserve"> </w:t>
      </w:r>
    </w:p>
    <w:p w14:paraId="660097AF" w14:textId="111F095D" w:rsidR="00B70D93" w:rsidRPr="00092D68" w:rsidRDefault="00B70D93">
      <w:pPr>
        <w:rPr>
          <w:sz w:val="16"/>
          <w:szCs w:val="16"/>
        </w:rPr>
      </w:pPr>
    </w:p>
    <w:p w14:paraId="6EB6DDEB" w14:textId="1ED83C6E" w:rsidR="00B70D93" w:rsidRDefault="00B70D93" w:rsidP="00B70D93">
      <w:pPr>
        <w:autoSpaceDE w:val="0"/>
        <w:autoSpaceDN w:val="0"/>
        <w:adjustRightInd w:val="0"/>
      </w:pPr>
      <w:r w:rsidRPr="00256522">
        <w:t xml:space="preserve">This learning activity provides an introduction to the learning activities, </w:t>
      </w:r>
      <w:hyperlink r:id="rId10" w:history="1">
        <w:r w:rsidRPr="0047744C">
          <w:rPr>
            <w:rStyle w:val="Hyperlink"/>
          </w:rPr>
          <w:t>Carbon Cycles and Energy Flow through Ecosystems</w:t>
        </w:r>
      </w:hyperlink>
      <w:r w:rsidRPr="00AA58FC">
        <w:t xml:space="preserve"> and </w:t>
      </w:r>
      <w:hyperlink r:id="rId11" w:history="1">
        <w:r w:rsidRPr="0047744C">
          <w:rPr>
            <w:rStyle w:val="Hyperlink"/>
          </w:rPr>
          <w:t>Trophic Pyramids</w:t>
        </w:r>
      </w:hyperlink>
      <w:r w:rsidRPr="00AA58FC">
        <w:t>.</w:t>
      </w:r>
      <w:r w:rsidR="00873398">
        <w:t xml:space="preserve"> All </w:t>
      </w:r>
      <w:r>
        <w:t xml:space="preserve">three </w:t>
      </w:r>
      <w:r w:rsidR="00873398">
        <w:t xml:space="preserve">of these activities are included in </w:t>
      </w:r>
      <w:hyperlink r:id="rId12" w:anchor="ecolfoodweb" w:history="1">
        <w:r w:rsidRPr="00B70D93">
          <w:rPr>
            <w:rStyle w:val="Hyperlink"/>
          </w:rPr>
          <w:t>Food Webs, Energy Flow, Carbon Cycle and Trophic Pyramids</w:t>
        </w:r>
      </w:hyperlink>
      <w:r w:rsidR="00873398">
        <w:t>, which is intended for classroom instruction.</w:t>
      </w:r>
    </w:p>
    <w:bookmarkEnd w:id="0"/>
    <w:p w14:paraId="56E1417F" w14:textId="77777777" w:rsidR="008F5634" w:rsidRDefault="008F5634">
      <w:pPr>
        <w:rPr>
          <w:b/>
        </w:rPr>
      </w:pPr>
    </w:p>
    <w:p w14:paraId="47B2F134" w14:textId="77777777" w:rsidR="001B5C99" w:rsidRPr="008F5634" w:rsidRDefault="00F8588A">
      <w:pPr>
        <w:rPr>
          <w:b/>
        </w:rPr>
      </w:pPr>
      <w:r w:rsidRPr="00732D4B">
        <w:rPr>
          <w:b/>
        </w:rPr>
        <w:t>Learning Goals</w:t>
      </w:r>
      <w:r w:rsidR="00615D49" w:rsidRPr="00732D4B">
        <w:t xml:space="preserve"> </w:t>
      </w:r>
    </w:p>
    <w:p w14:paraId="36DC2824" w14:textId="77777777" w:rsidR="001B5C99" w:rsidRPr="00732D4B" w:rsidRDefault="001B5C99">
      <w:r w:rsidRPr="00732D4B">
        <w:rPr>
          <w:u w:val="single"/>
        </w:rPr>
        <w:t>Learning Goals related to Next Generation Science Standards</w:t>
      </w:r>
      <w:r w:rsidR="002822AE">
        <w:rPr>
          <w:rStyle w:val="FootnoteReference"/>
        </w:rPr>
        <w:footnoteReference w:id="2"/>
      </w:r>
    </w:p>
    <w:p w14:paraId="449133CD" w14:textId="77777777" w:rsidR="00796082" w:rsidRDefault="001B5C99">
      <w:r w:rsidRPr="00732D4B">
        <w:t xml:space="preserve">Students will gain understanding of </w:t>
      </w:r>
      <w:r w:rsidRPr="003945E1">
        <w:rPr>
          <w:u w:val="single"/>
        </w:rPr>
        <w:t>Disciplinary Core Idea</w:t>
      </w:r>
      <w:r w:rsidR="00796082">
        <w:rPr>
          <w:u w:val="single"/>
        </w:rPr>
        <w:t>s</w:t>
      </w:r>
      <w:r w:rsidRPr="00732D4B">
        <w:t xml:space="preserve"> </w:t>
      </w:r>
    </w:p>
    <w:p w14:paraId="09466376" w14:textId="7A82FC16" w:rsidR="00796082" w:rsidRPr="00687669" w:rsidRDefault="00F8588A" w:rsidP="008B2843">
      <w:pPr>
        <w:pStyle w:val="ListParagraph"/>
        <w:numPr>
          <w:ilvl w:val="0"/>
          <w:numId w:val="6"/>
        </w:numPr>
        <w:spacing w:after="0" w:line="240" w:lineRule="auto"/>
        <w:rPr>
          <w:rFonts w:ascii="Times New Roman" w:hAnsi="Times New Roman"/>
          <w:sz w:val="24"/>
        </w:rPr>
      </w:pPr>
      <w:r w:rsidRPr="00687669">
        <w:rPr>
          <w:rFonts w:ascii="Times New Roman" w:hAnsi="Times New Roman"/>
          <w:sz w:val="24"/>
        </w:rPr>
        <w:t>LS2.B</w:t>
      </w:r>
      <w:r w:rsidR="001B5C99" w:rsidRPr="00687669">
        <w:rPr>
          <w:rFonts w:ascii="Times New Roman" w:hAnsi="Times New Roman"/>
          <w:sz w:val="24"/>
        </w:rPr>
        <w:t>,</w:t>
      </w:r>
      <w:r w:rsidR="00615D49" w:rsidRPr="00687669">
        <w:rPr>
          <w:rFonts w:ascii="Times New Roman" w:hAnsi="Times New Roman"/>
          <w:sz w:val="24"/>
        </w:rPr>
        <w:t xml:space="preserve"> Cycles of Matter and Energy Transfer in Ecosystems</w:t>
      </w:r>
      <w:r w:rsidR="001B5C99" w:rsidRPr="00687669">
        <w:rPr>
          <w:rFonts w:ascii="Times New Roman" w:hAnsi="Times New Roman"/>
          <w:sz w:val="24"/>
        </w:rPr>
        <w:t>:</w:t>
      </w:r>
      <w:r w:rsidRPr="00687669">
        <w:rPr>
          <w:rFonts w:ascii="Times New Roman" w:hAnsi="Times New Roman"/>
          <w:sz w:val="24"/>
        </w:rPr>
        <w:t xml:space="preserve"> </w:t>
      </w:r>
      <w:r w:rsidR="002822AE" w:rsidRPr="00687669">
        <w:rPr>
          <w:rFonts w:ascii="Times New Roman" w:hAnsi="Times New Roman"/>
          <w:sz w:val="24"/>
        </w:rPr>
        <w:t>“</w:t>
      </w:r>
      <w:r w:rsidR="007B0EEB" w:rsidRPr="00687669">
        <w:rPr>
          <w:rFonts w:ascii="Times New Roman" w:hAnsi="Times New Roman"/>
          <w:sz w:val="24"/>
        </w:rPr>
        <w:t>Food webs are models that demonstrate how matter and energy is transferred between producers, consumers and decomposers as the three groups interact within an ecosystem.</w:t>
      </w:r>
      <w:r w:rsidR="002822AE" w:rsidRPr="00687669">
        <w:rPr>
          <w:rFonts w:ascii="Times New Roman" w:hAnsi="Times New Roman"/>
          <w:sz w:val="24"/>
        </w:rPr>
        <w:t>”</w:t>
      </w:r>
    </w:p>
    <w:p w14:paraId="17BEB5B2" w14:textId="43B8CD15" w:rsidR="002822AE" w:rsidRPr="00687669" w:rsidRDefault="00796082" w:rsidP="008B2843">
      <w:pPr>
        <w:pStyle w:val="ListParagraph"/>
        <w:numPr>
          <w:ilvl w:val="0"/>
          <w:numId w:val="6"/>
        </w:numPr>
        <w:spacing w:after="0" w:line="240" w:lineRule="auto"/>
        <w:rPr>
          <w:rFonts w:ascii="Times New Roman" w:hAnsi="Times New Roman"/>
          <w:sz w:val="24"/>
        </w:rPr>
      </w:pPr>
      <w:r w:rsidRPr="00687669">
        <w:rPr>
          <w:rFonts w:ascii="Times New Roman" w:hAnsi="Times New Roman"/>
          <w:sz w:val="24"/>
        </w:rPr>
        <w:t>LS2.C, Ecosystem Dynamics, Functioning, and Resilience:</w:t>
      </w:r>
      <w:r w:rsidR="00687669" w:rsidRPr="00687669">
        <w:rPr>
          <w:rFonts w:ascii="Times New Roman" w:hAnsi="Times New Roman"/>
          <w:sz w:val="24"/>
        </w:rPr>
        <w:t xml:space="preserve"> </w:t>
      </w:r>
      <w:r w:rsidRPr="00687669">
        <w:rPr>
          <w:rFonts w:ascii="Times New Roman" w:hAnsi="Times New Roman"/>
          <w:sz w:val="24"/>
        </w:rPr>
        <w:t>“A complex set of interactions within an ecosystem can keep its numbers and types of organisms relatively constant over long periods of time under stable conditions.… Extreme fluctuations in conditions or the size of any population, however, can challenge the functioning of ecosystems in terms of resources and habitat availability.”</w:t>
      </w:r>
    </w:p>
    <w:p w14:paraId="70B3DF19" w14:textId="77777777" w:rsidR="002822AE" w:rsidRPr="003945E1" w:rsidRDefault="002822AE" w:rsidP="003451BC">
      <w:pPr>
        <w:rPr>
          <w:sz w:val="16"/>
          <w:szCs w:val="16"/>
        </w:rPr>
      </w:pPr>
    </w:p>
    <w:p w14:paraId="3F82BFBD" w14:textId="2F25B157" w:rsidR="001B5C99" w:rsidRPr="00732D4B" w:rsidRDefault="001B5C99" w:rsidP="003451BC">
      <w:r w:rsidRPr="00732D4B">
        <w:t xml:space="preserve">Students </w:t>
      </w:r>
      <w:r w:rsidR="001624DE">
        <w:t xml:space="preserve">will </w:t>
      </w:r>
      <w:r w:rsidR="00FE795D">
        <w:t>engage in</w:t>
      </w:r>
      <w:r w:rsidRPr="00732D4B">
        <w:t xml:space="preserve"> </w:t>
      </w:r>
      <w:r w:rsidRPr="003945E1">
        <w:rPr>
          <w:u w:val="single"/>
        </w:rPr>
        <w:t>Scientific Practices</w:t>
      </w:r>
      <w:r w:rsidRPr="00732D4B">
        <w:t>:</w:t>
      </w:r>
      <w:r w:rsidR="0089248B" w:rsidRPr="00732D4B">
        <w:rPr>
          <w:i/>
        </w:rPr>
        <w:t xml:space="preserve"> </w:t>
      </w:r>
    </w:p>
    <w:p w14:paraId="160280AB" w14:textId="77777777" w:rsidR="003945E1" w:rsidRDefault="003945E1" w:rsidP="008B2843">
      <w:pPr>
        <w:pStyle w:val="ListParagraph"/>
        <w:numPr>
          <w:ilvl w:val="0"/>
          <w:numId w:val="1"/>
        </w:numPr>
        <w:spacing w:line="240" w:lineRule="auto"/>
        <w:rPr>
          <w:rFonts w:ascii="Times New Roman" w:hAnsi="Times New Roman"/>
          <w:sz w:val="24"/>
          <w:szCs w:val="24"/>
        </w:rPr>
      </w:pPr>
      <w:r>
        <w:rPr>
          <w:rFonts w:ascii="Times New Roman" w:hAnsi="Times New Roman"/>
          <w:sz w:val="24"/>
          <w:szCs w:val="24"/>
        </w:rPr>
        <w:t>“</w:t>
      </w:r>
      <w:r w:rsidR="00095D43">
        <w:rPr>
          <w:rFonts w:ascii="Times New Roman" w:hAnsi="Times New Roman"/>
          <w:sz w:val="24"/>
          <w:szCs w:val="24"/>
        </w:rPr>
        <w:t>Constructing Explanations – Apply scientific ideas, principles, and/or evidence to provide an explanation of phenomena…</w:t>
      </w:r>
      <w:r>
        <w:rPr>
          <w:rFonts w:ascii="Times New Roman" w:hAnsi="Times New Roman"/>
          <w:sz w:val="24"/>
          <w:szCs w:val="24"/>
        </w:rPr>
        <w:t xml:space="preserve">” </w:t>
      </w:r>
    </w:p>
    <w:p w14:paraId="790ECCC6" w14:textId="77777777" w:rsidR="001B5C99" w:rsidRPr="00095D43" w:rsidRDefault="002822AE" w:rsidP="008B2843">
      <w:pPr>
        <w:pStyle w:val="ListParagraph"/>
        <w:numPr>
          <w:ilvl w:val="0"/>
          <w:numId w:val="1"/>
        </w:numPr>
        <w:spacing w:after="0" w:line="240" w:lineRule="auto"/>
        <w:rPr>
          <w:rFonts w:ascii="Times New Roman" w:hAnsi="Times New Roman"/>
          <w:sz w:val="24"/>
          <w:szCs w:val="24"/>
        </w:rPr>
      </w:pPr>
      <w:r w:rsidRPr="00095D43">
        <w:rPr>
          <w:rFonts w:ascii="Times New Roman" w:hAnsi="Times New Roman"/>
          <w:sz w:val="24"/>
          <w:szCs w:val="24"/>
        </w:rPr>
        <w:t>“</w:t>
      </w:r>
      <w:r w:rsidR="00095D43" w:rsidRPr="00095D43">
        <w:rPr>
          <w:rFonts w:ascii="Times New Roman" w:hAnsi="Times New Roman"/>
          <w:sz w:val="24"/>
          <w:szCs w:val="24"/>
        </w:rPr>
        <w:t>Developing and Using Models – Develop, revise, and/or use a model based on evidence to illustrate and/or predict the relationships between systems or between components of the system.”</w:t>
      </w:r>
    </w:p>
    <w:p w14:paraId="47D2D206" w14:textId="77777777" w:rsidR="00923091" w:rsidRPr="003945E1" w:rsidRDefault="00923091" w:rsidP="003451BC">
      <w:pPr>
        <w:rPr>
          <w:sz w:val="16"/>
          <w:szCs w:val="16"/>
        </w:rPr>
      </w:pPr>
    </w:p>
    <w:p w14:paraId="2A80EFE7" w14:textId="77777777" w:rsidR="00687669" w:rsidRDefault="00687669" w:rsidP="00687669">
      <w:r>
        <w:lastRenderedPageBreak/>
        <w:t>This activity will help students understand the</w:t>
      </w:r>
      <w:r w:rsidR="0018716F" w:rsidRPr="00732D4B">
        <w:t xml:space="preserve"> </w:t>
      </w:r>
      <w:r w:rsidR="0018716F" w:rsidRPr="003945E1">
        <w:rPr>
          <w:u w:val="single"/>
        </w:rPr>
        <w:t>Crosscutting Concept</w:t>
      </w:r>
      <w:r w:rsidR="0018716F" w:rsidRPr="00732D4B">
        <w:t xml:space="preserve">, </w:t>
      </w:r>
      <w:r w:rsidR="00791FB4" w:rsidRPr="00732D4B">
        <w:t>“</w:t>
      </w:r>
      <w:r>
        <w:t>Stability and Change</w:t>
      </w:r>
      <w:r w:rsidR="006B49DD">
        <w:t>:</w:t>
      </w:r>
      <w:r>
        <w:t xml:space="preserve"> Much of science deals with constructing explanations of how things change and how they remain stable.</w:t>
      </w:r>
      <w:r w:rsidR="00FE795D">
        <w:t>”</w:t>
      </w:r>
    </w:p>
    <w:p w14:paraId="45707D1B" w14:textId="40AF9200" w:rsidR="001B5C99" w:rsidRPr="00687669" w:rsidRDefault="001B5C99" w:rsidP="00687669">
      <w:pPr>
        <w:rPr>
          <w:sz w:val="16"/>
          <w:szCs w:val="16"/>
        </w:rPr>
      </w:pPr>
    </w:p>
    <w:p w14:paraId="49602B44" w14:textId="03EC5A8E" w:rsidR="00615D49" w:rsidRPr="00732D4B" w:rsidRDefault="0018716F" w:rsidP="00687669">
      <w:r w:rsidRPr="00732D4B">
        <w:t>This activity</w:t>
      </w:r>
      <w:r w:rsidR="00F50F12">
        <w:t xml:space="preserve"> will help </w:t>
      </w:r>
      <w:r w:rsidRPr="00732D4B">
        <w:t xml:space="preserve">to prepare students for the </w:t>
      </w:r>
      <w:r w:rsidRPr="003945E1">
        <w:rPr>
          <w:u w:val="single"/>
        </w:rPr>
        <w:t>Performance Expectation</w:t>
      </w:r>
      <w:r w:rsidR="00687669">
        <w:t xml:space="preserve">, </w:t>
      </w:r>
      <w:r w:rsidR="00615D49" w:rsidRPr="00732D4B">
        <w:t>HS-LS2-</w:t>
      </w:r>
      <w:r w:rsidR="00687669">
        <w:t>2</w:t>
      </w:r>
      <w:r w:rsidR="00615D49" w:rsidRPr="00732D4B">
        <w:t xml:space="preserve">. </w:t>
      </w:r>
      <w:r w:rsidR="002822AE">
        <w:t>“</w:t>
      </w:r>
      <w:r w:rsidR="00615D49" w:rsidRPr="00732D4B">
        <w:t>Use</w:t>
      </w:r>
      <w:r w:rsidR="00687669">
        <w:t xml:space="preserve"> mathematical representations to support and revise explanations based on evidence about factors affecting</w:t>
      </w:r>
      <w:r w:rsidR="008516E0">
        <w:t xml:space="preserve">… </w:t>
      </w:r>
      <w:r w:rsidR="00687669">
        <w:t>populations in ecosystems of different scales.</w:t>
      </w:r>
      <w:r w:rsidR="002822AE">
        <w:t>”</w:t>
      </w:r>
      <w:r w:rsidR="00615D49" w:rsidRPr="00732D4B">
        <w:t xml:space="preserve"> </w:t>
      </w:r>
    </w:p>
    <w:p w14:paraId="63187B38" w14:textId="77777777" w:rsidR="00873398" w:rsidRDefault="00873398" w:rsidP="00FE795D">
      <w:pPr>
        <w:pStyle w:val="ListParagraph"/>
        <w:spacing w:after="0" w:line="240" w:lineRule="auto"/>
        <w:rPr>
          <w:rFonts w:ascii="Times New Roman" w:hAnsi="Times New Roman"/>
          <w:sz w:val="24"/>
          <w:szCs w:val="24"/>
        </w:rPr>
      </w:pPr>
    </w:p>
    <w:p w14:paraId="78B4B1E9" w14:textId="77777777" w:rsidR="00B74967" w:rsidRPr="003451BC" w:rsidRDefault="00EA6CA0" w:rsidP="003451BC">
      <w:r w:rsidRPr="00B74967">
        <w:rPr>
          <w:u w:val="single"/>
        </w:rPr>
        <w:t xml:space="preserve">Specific </w:t>
      </w:r>
      <w:r w:rsidR="0027131F">
        <w:rPr>
          <w:u w:val="single"/>
        </w:rPr>
        <w:t xml:space="preserve">Content </w:t>
      </w:r>
      <w:r w:rsidRPr="00B74967">
        <w:rPr>
          <w:u w:val="single"/>
        </w:rPr>
        <w:t>Learning Goals</w:t>
      </w:r>
    </w:p>
    <w:p w14:paraId="471A38BF" w14:textId="7045F63F" w:rsidR="005011D3" w:rsidRPr="004D2D99" w:rsidRDefault="00B74967" w:rsidP="008B2843">
      <w:pPr>
        <w:pStyle w:val="ListParagraph"/>
        <w:numPr>
          <w:ilvl w:val="0"/>
          <w:numId w:val="4"/>
        </w:numPr>
        <w:spacing w:line="240" w:lineRule="auto"/>
        <w:ind w:left="360"/>
        <w:rPr>
          <w:rFonts w:ascii="Times New Roman" w:hAnsi="Times New Roman"/>
          <w:sz w:val="24"/>
          <w:szCs w:val="24"/>
        </w:rPr>
      </w:pPr>
      <w:r w:rsidRPr="004D2D99">
        <w:rPr>
          <w:rFonts w:ascii="Times New Roman" w:hAnsi="Times New Roman"/>
          <w:sz w:val="24"/>
          <w:szCs w:val="24"/>
        </w:rPr>
        <w:t xml:space="preserve">A </w:t>
      </w:r>
      <w:r w:rsidRPr="004D2D99">
        <w:rPr>
          <w:rFonts w:ascii="Times New Roman" w:hAnsi="Times New Roman"/>
          <w:b/>
          <w:sz w:val="24"/>
          <w:szCs w:val="24"/>
        </w:rPr>
        <w:t>producer</w:t>
      </w:r>
      <w:r w:rsidRPr="004D2D99">
        <w:rPr>
          <w:rFonts w:ascii="Times New Roman" w:hAnsi="Times New Roman"/>
          <w:sz w:val="24"/>
          <w:szCs w:val="24"/>
        </w:rPr>
        <w:t xml:space="preserve"> is an organism that produces </w:t>
      </w:r>
      <w:proofErr w:type="gramStart"/>
      <w:r w:rsidRPr="004D2D99">
        <w:rPr>
          <w:rFonts w:ascii="Times New Roman" w:hAnsi="Times New Roman"/>
          <w:sz w:val="24"/>
          <w:szCs w:val="24"/>
        </w:rPr>
        <w:t>all of</w:t>
      </w:r>
      <w:proofErr w:type="gramEnd"/>
      <w:r w:rsidRPr="004D2D99">
        <w:rPr>
          <w:rFonts w:ascii="Times New Roman" w:hAnsi="Times New Roman"/>
          <w:sz w:val="24"/>
          <w:szCs w:val="24"/>
        </w:rPr>
        <w:t xml:space="preserve"> its own organic molecules from small inorganic molecules</w:t>
      </w:r>
      <w:r w:rsidR="00F50F12">
        <w:rPr>
          <w:rFonts w:ascii="Times New Roman" w:hAnsi="Times New Roman"/>
          <w:sz w:val="24"/>
          <w:szCs w:val="24"/>
        </w:rPr>
        <w:t xml:space="preserve">. A </w:t>
      </w:r>
      <w:r w:rsidRPr="004D2D99">
        <w:rPr>
          <w:rFonts w:ascii="Times New Roman" w:hAnsi="Times New Roman"/>
          <w:b/>
          <w:sz w:val="24"/>
          <w:szCs w:val="24"/>
        </w:rPr>
        <w:t>consumer</w:t>
      </w:r>
      <w:r w:rsidRPr="004D2D99">
        <w:rPr>
          <w:rFonts w:ascii="Times New Roman" w:hAnsi="Times New Roman"/>
          <w:sz w:val="24"/>
          <w:szCs w:val="24"/>
        </w:rPr>
        <w:t xml:space="preserve"> is an organism that consumes organic molecules produced by other organisms.</w:t>
      </w:r>
      <w:r w:rsidR="004D2D99">
        <w:rPr>
          <w:rFonts w:ascii="Times New Roman" w:hAnsi="Times New Roman"/>
          <w:sz w:val="24"/>
          <w:szCs w:val="24"/>
        </w:rPr>
        <w:t xml:space="preserve"> </w:t>
      </w:r>
      <w:r w:rsidR="005011D3" w:rsidRPr="004D2D99">
        <w:rPr>
          <w:rFonts w:ascii="Times New Roman" w:hAnsi="Times New Roman"/>
          <w:sz w:val="24"/>
          <w:szCs w:val="24"/>
        </w:rPr>
        <w:t xml:space="preserve">Consumers can be </w:t>
      </w:r>
      <w:r w:rsidR="004D2D99" w:rsidRPr="004D2D99">
        <w:rPr>
          <w:rFonts w:ascii="Times New Roman" w:hAnsi="Times New Roman"/>
          <w:sz w:val="24"/>
          <w:szCs w:val="24"/>
        </w:rPr>
        <w:t>categorized as</w:t>
      </w:r>
      <w:r w:rsidR="005011D3" w:rsidRPr="004D2D99">
        <w:rPr>
          <w:rFonts w:ascii="Times New Roman" w:hAnsi="Times New Roman"/>
          <w:sz w:val="24"/>
          <w:szCs w:val="24"/>
        </w:rPr>
        <w:t xml:space="preserve"> </w:t>
      </w:r>
      <w:r w:rsidR="005011D3" w:rsidRPr="004D2D99">
        <w:rPr>
          <w:rFonts w:ascii="Times New Roman" w:hAnsi="Times New Roman"/>
          <w:b/>
          <w:sz w:val="24"/>
          <w:szCs w:val="24"/>
        </w:rPr>
        <w:t>primary consumers</w:t>
      </w:r>
      <w:r w:rsidR="005011D3" w:rsidRPr="004D2D99">
        <w:rPr>
          <w:rFonts w:ascii="Times New Roman" w:hAnsi="Times New Roman"/>
          <w:sz w:val="24"/>
          <w:szCs w:val="24"/>
        </w:rPr>
        <w:t xml:space="preserve"> </w:t>
      </w:r>
      <w:r w:rsidR="00C7196A" w:rsidRPr="004D2D99">
        <w:rPr>
          <w:rFonts w:ascii="Times New Roman" w:hAnsi="Times New Roman"/>
          <w:sz w:val="24"/>
          <w:szCs w:val="24"/>
        </w:rPr>
        <w:t>which eat</w:t>
      </w:r>
      <w:r w:rsidR="005011D3" w:rsidRPr="004D2D99">
        <w:rPr>
          <w:rFonts w:ascii="Times New Roman" w:hAnsi="Times New Roman"/>
          <w:sz w:val="24"/>
          <w:szCs w:val="24"/>
        </w:rPr>
        <w:t xml:space="preserve"> producers, </w:t>
      </w:r>
      <w:r w:rsidR="005011D3" w:rsidRPr="004D2D99">
        <w:rPr>
          <w:rFonts w:ascii="Times New Roman" w:hAnsi="Times New Roman"/>
          <w:b/>
          <w:sz w:val="24"/>
          <w:szCs w:val="24"/>
        </w:rPr>
        <w:t>decomposers</w:t>
      </w:r>
      <w:r w:rsidR="005011D3" w:rsidRPr="004D2D99">
        <w:rPr>
          <w:rFonts w:ascii="Times New Roman" w:hAnsi="Times New Roman"/>
          <w:sz w:val="24"/>
          <w:szCs w:val="24"/>
        </w:rPr>
        <w:t xml:space="preserve"> </w:t>
      </w:r>
      <w:r w:rsidR="00881E85" w:rsidRPr="004D2D99">
        <w:rPr>
          <w:rFonts w:ascii="Times New Roman" w:hAnsi="Times New Roman"/>
          <w:sz w:val="24"/>
          <w:szCs w:val="24"/>
        </w:rPr>
        <w:t>which consume</w:t>
      </w:r>
      <w:r w:rsidR="005011D3" w:rsidRPr="004D2D99">
        <w:rPr>
          <w:rFonts w:ascii="Times New Roman" w:hAnsi="Times New Roman"/>
          <w:sz w:val="24"/>
          <w:szCs w:val="24"/>
        </w:rPr>
        <w:t xml:space="preserve"> dead organic matter, </w:t>
      </w:r>
      <w:r w:rsidR="005011D3" w:rsidRPr="004D2D99">
        <w:rPr>
          <w:rFonts w:ascii="Times New Roman" w:hAnsi="Times New Roman"/>
          <w:b/>
          <w:sz w:val="24"/>
          <w:szCs w:val="24"/>
        </w:rPr>
        <w:t>secondary consumers</w:t>
      </w:r>
      <w:r w:rsidR="005011D3" w:rsidRPr="004D2D99">
        <w:rPr>
          <w:rFonts w:ascii="Times New Roman" w:hAnsi="Times New Roman"/>
          <w:sz w:val="24"/>
          <w:szCs w:val="24"/>
        </w:rPr>
        <w:t xml:space="preserve"> </w:t>
      </w:r>
      <w:r w:rsidR="00881E85" w:rsidRPr="004D2D99">
        <w:rPr>
          <w:rFonts w:ascii="Times New Roman" w:hAnsi="Times New Roman"/>
          <w:sz w:val="24"/>
          <w:szCs w:val="24"/>
        </w:rPr>
        <w:t>which consume</w:t>
      </w:r>
      <w:r w:rsidR="005011D3" w:rsidRPr="004D2D99">
        <w:rPr>
          <w:rFonts w:ascii="Times New Roman" w:hAnsi="Times New Roman"/>
          <w:sz w:val="24"/>
          <w:szCs w:val="24"/>
        </w:rPr>
        <w:t xml:space="preserve"> primary consumers or decomposers, </w:t>
      </w:r>
      <w:r w:rsidR="007A0ED0">
        <w:rPr>
          <w:rFonts w:ascii="Times New Roman" w:hAnsi="Times New Roman"/>
          <w:sz w:val="24"/>
          <w:szCs w:val="24"/>
        </w:rPr>
        <w:t>or</w:t>
      </w:r>
      <w:r w:rsidR="005011D3" w:rsidRPr="004D2D99">
        <w:rPr>
          <w:rFonts w:ascii="Times New Roman" w:hAnsi="Times New Roman"/>
          <w:sz w:val="24"/>
          <w:szCs w:val="24"/>
        </w:rPr>
        <w:t xml:space="preserve"> </w:t>
      </w:r>
      <w:r w:rsidR="00881E85" w:rsidRPr="004D2D99">
        <w:rPr>
          <w:rFonts w:ascii="Times New Roman" w:hAnsi="Times New Roman"/>
          <w:b/>
          <w:sz w:val="24"/>
          <w:szCs w:val="24"/>
        </w:rPr>
        <w:t xml:space="preserve">trophic </w:t>
      </w:r>
      <w:r w:rsidR="005011D3" w:rsidRPr="004D2D99">
        <w:rPr>
          <w:rFonts w:ascii="Times New Roman" w:hAnsi="Times New Roman"/>
          <w:b/>
          <w:sz w:val="24"/>
          <w:szCs w:val="24"/>
        </w:rPr>
        <w:t>omnivores</w:t>
      </w:r>
      <w:r w:rsidR="005011D3" w:rsidRPr="004D2D99">
        <w:rPr>
          <w:rFonts w:ascii="Times New Roman" w:hAnsi="Times New Roman"/>
          <w:sz w:val="24"/>
          <w:szCs w:val="24"/>
        </w:rPr>
        <w:t xml:space="preserve"> </w:t>
      </w:r>
      <w:r w:rsidR="00881E85" w:rsidRPr="004D2D99">
        <w:rPr>
          <w:rFonts w:ascii="Times New Roman" w:hAnsi="Times New Roman"/>
          <w:sz w:val="24"/>
          <w:szCs w:val="24"/>
        </w:rPr>
        <w:t>which consume</w:t>
      </w:r>
      <w:r w:rsidR="00607C93" w:rsidRPr="004D2D99">
        <w:rPr>
          <w:rFonts w:ascii="Times New Roman" w:hAnsi="Times New Roman"/>
          <w:sz w:val="24"/>
          <w:szCs w:val="24"/>
        </w:rPr>
        <w:t xml:space="preserve"> organisms at</w:t>
      </w:r>
      <w:r w:rsidR="005011D3" w:rsidRPr="004D2D99">
        <w:rPr>
          <w:rFonts w:ascii="Times New Roman" w:hAnsi="Times New Roman"/>
          <w:sz w:val="24"/>
          <w:szCs w:val="24"/>
        </w:rPr>
        <w:t xml:space="preserve"> more than one </w:t>
      </w:r>
      <w:r w:rsidR="00607C93" w:rsidRPr="004D2D99">
        <w:rPr>
          <w:rFonts w:ascii="Times New Roman" w:hAnsi="Times New Roman"/>
          <w:sz w:val="24"/>
          <w:szCs w:val="24"/>
        </w:rPr>
        <w:t>trophic level</w:t>
      </w:r>
      <w:r w:rsidR="005011D3" w:rsidRPr="004D2D99">
        <w:rPr>
          <w:rFonts w:ascii="Times New Roman" w:hAnsi="Times New Roman"/>
          <w:sz w:val="24"/>
          <w:szCs w:val="24"/>
        </w:rPr>
        <w:t>.</w:t>
      </w:r>
    </w:p>
    <w:p w14:paraId="53FFD007" w14:textId="77777777" w:rsidR="005012A2" w:rsidRPr="003451BC" w:rsidRDefault="00861490" w:rsidP="008B2843">
      <w:pPr>
        <w:pStyle w:val="ListParagraph"/>
        <w:numPr>
          <w:ilvl w:val="0"/>
          <w:numId w:val="4"/>
        </w:numPr>
        <w:spacing w:line="240" w:lineRule="auto"/>
        <w:ind w:left="360"/>
        <w:rPr>
          <w:rFonts w:ascii="Times New Roman" w:hAnsi="Times New Roman"/>
          <w:sz w:val="24"/>
          <w:szCs w:val="24"/>
        </w:rPr>
      </w:pPr>
      <w:r>
        <w:rPr>
          <w:rFonts w:ascii="Times New Roman" w:hAnsi="Times New Roman"/>
          <w:sz w:val="24"/>
          <w:szCs w:val="24"/>
        </w:rPr>
        <w:t>In a</w:t>
      </w:r>
      <w:r w:rsidR="005011D3" w:rsidRPr="003451BC">
        <w:rPr>
          <w:rFonts w:ascii="Times New Roman" w:hAnsi="Times New Roman"/>
          <w:sz w:val="24"/>
          <w:szCs w:val="24"/>
        </w:rPr>
        <w:t xml:space="preserve"> </w:t>
      </w:r>
      <w:r w:rsidR="005011D3" w:rsidRPr="003451BC">
        <w:rPr>
          <w:rFonts w:ascii="Times New Roman" w:hAnsi="Times New Roman"/>
          <w:b/>
          <w:sz w:val="24"/>
          <w:szCs w:val="24"/>
        </w:rPr>
        <w:t>trophic relationship</w:t>
      </w:r>
      <w:r w:rsidR="005011D3" w:rsidRPr="003451BC">
        <w:rPr>
          <w:rFonts w:ascii="Times New Roman" w:hAnsi="Times New Roman"/>
          <w:sz w:val="24"/>
          <w:szCs w:val="24"/>
        </w:rPr>
        <w:t xml:space="preserve"> one organism </w:t>
      </w:r>
      <w:r>
        <w:rPr>
          <w:rFonts w:ascii="Times New Roman" w:hAnsi="Times New Roman"/>
          <w:sz w:val="24"/>
          <w:szCs w:val="24"/>
        </w:rPr>
        <w:t>consumes organic molecules from another organism (or a decomposer consumes organic molecules from</w:t>
      </w:r>
      <w:r w:rsidR="005011D3" w:rsidRPr="003451BC">
        <w:rPr>
          <w:rFonts w:ascii="Times New Roman" w:hAnsi="Times New Roman"/>
          <w:sz w:val="24"/>
          <w:szCs w:val="24"/>
        </w:rPr>
        <w:t xml:space="preserve"> dead organic matter). A </w:t>
      </w:r>
      <w:r w:rsidR="005011D3" w:rsidRPr="003451BC">
        <w:rPr>
          <w:rFonts w:ascii="Times New Roman" w:hAnsi="Times New Roman"/>
          <w:b/>
          <w:sz w:val="24"/>
          <w:szCs w:val="24"/>
        </w:rPr>
        <w:t>food chain</w:t>
      </w:r>
      <w:r w:rsidR="005011D3" w:rsidRPr="003451BC">
        <w:rPr>
          <w:rFonts w:ascii="Times New Roman" w:hAnsi="Times New Roman"/>
          <w:sz w:val="24"/>
          <w:szCs w:val="24"/>
        </w:rPr>
        <w:t xml:space="preserve"> shows a simple sequence of trophic relationships (e.g. producer</w:t>
      </w:r>
      <w:r w:rsidR="003451BC">
        <w:rPr>
          <w:rFonts w:ascii="Times New Roman" w:hAnsi="Times New Roman"/>
          <w:sz w:val="24"/>
          <w:szCs w:val="24"/>
        </w:rPr>
        <w:t xml:space="preserve"> </w:t>
      </w:r>
      <w:r w:rsidR="005011D3" w:rsidRPr="003451BC">
        <w:rPr>
          <w:rFonts w:ascii="Times New Roman" w:hAnsi="Times New Roman"/>
          <w:sz w:val="24"/>
          <w:szCs w:val="24"/>
        </w:rPr>
        <w:t xml:space="preserve">→ primary consumer → secondary consumer). A </w:t>
      </w:r>
      <w:r w:rsidR="005011D3" w:rsidRPr="003451BC">
        <w:rPr>
          <w:rFonts w:ascii="Times New Roman" w:hAnsi="Times New Roman"/>
          <w:b/>
          <w:sz w:val="24"/>
          <w:szCs w:val="24"/>
        </w:rPr>
        <w:t>food web</w:t>
      </w:r>
      <w:r w:rsidR="005011D3" w:rsidRPr="003451BC">
        <w:rPr>
          <w:rFonts w:ascii="Times New Roman" w:hAnsi="Times New Roman"/>
          <w:sz w:val="24"/>
          <w:szCs w:val="24"/>
        </w:rPr>
        <w:t xml:space="preserve"> shows the multiple complex trophic relationships among </w:t>
      </w:r>
      <w:r w:rsidR="00981F9C">
        <w:rPr>
          <w:rFonts w:ascii="Times New Roman" w:hAnsi="Times New Roman"/>
          <w:sz w:val="24"/>
          <w:szCs w:val="24"/>
        </w:rPr>
        <w:t>organisms</w:t>
      </w:r>
      <w:r w:rsidR="005011D3" w:rsidRPr="003451BC">
        <w:rPr>
          <w:rFonts w:ascii="Times New Roman" w:hAnsi="Times New Roman"/>
          <w:sz w:val="24"/>
          <w:szCs w:val="24"/>
        </w:rPr>
        <w:t xml:space="preserve"> in an ecosystem.</w:t>
      </w:r>
    </w:p>
    <w:p w14:paraId="17DC71D0" w14:textId="7BDC9A24" w:rsidR="005012A2" w:rsidRPr="003451BC" w:rsidRDefault="005012A2" w:rsidP="008B2843">
      <w:pPr>
        <w:pStyle w:val="ListParagraph"/>
        <w:numPr>
          <w:ilvl w:val="0"/>
          <w:numId w:val="4"/>
        </w:numPr>
        <w:spacing w:line="240" w:lineRule="auto"/>
        <w:ind w:left="360"/>
        <w:rPr>
          <w:rFonts w:ascii="Times New Roman" w:hAnsi="Times New Roman"/>
          <w:sz w:val="24"/>
          <w:szCs w:val="24"/>
        </w:rPr>
      </w:pPr>
      <w:r w:rsidRPr="003451BC">
        <w:rPr>
          <w:rFonts w:ascii="Times New Roman" w:hAnsi="Times New Roman"/>
          <w:sz w:val="24"/>
          <w:szCs w:val="24"/>
        </w:rPr>
        <w:t>Decomposers are crucial to prevent excessive accumulation of dead organic matter.</w:t>
      </w:r>
    </w:p>
    <w:p w14:paraId="7F070729" w14:textId="77777777" w:rsidR="00DC7C42" w:rsidRPr="00175D22" w:rsidRDefault="005012A2" w:rsidP="008B2843">
      <w:pPr>
        <w:pStyle w:val="ListParagraph"/>
        <w:numPr>
          <w:ilvl w:val="0"/>
          <w:numId w:val="4"/>
        </w:numPr>
        <w:spacing w:line="240" w:lineRule="auto"/>
        <w:ind w:left="360"/>
        <w:rPr>
          <w:rFonts w:ascii="Times New Roman" w:hAnsi="Times New Roman"/>
          <w:sz w:val="24"/>
          <w:szCs w:val="24"/>
        </w:rPr>
      </w:pPr>
      <w:r w:rsidRPr="003451BC">
        <w:rPr>
          <w:rFonts w:ascii="Times New Roman" w:hAnsi="Times New Roman"/>
          <w:sz w:val="24"/>
          <w:szCs w:val="24"/>
        </w:rPr>
        <w:t>Understanding a food web can help us to understand how changes in the population size of one organism can influence the population size of another organism in an ecosystem</w:t>
      </w:r>
      <w:r w:rsidR="00011E9D" w:rsidRPr="003451BC">
        <w:rPr>
          <w:rFonts w:ascii="Times New Roman" w:hAnsi="Times New Roman"/>
          <w:sz w:val="24"/>
          <w:szCs w:val="24"/>
        </w:rPr>
        <w:t xml:space="preserve">. For example, a </w:t>
      </w:r>
      <w:r w:rsidRPr="003451BC">
        <w:rPr>
          <w:rFonts w:ascii="Times New Roman" w:hAnsi="Times New Roman"/>
          <w:b/>
          <w:sz w:val="24"/>
          <w:szCs w:val="24"/>
        </w:rPr>
        <w:t>trophic cascade</w:t>
      </w:r>
      <w:r w:rsidRPr="003451BC">
        <w:rPr>
          <w:rFonts w:ascii="Times New Roman" w:hAnsi="Times New Roman"/>
          <w:sz w:val="24"/>
          <w:szCs w:val="24"/>
        </w:rPr>
        <w:t xml:space="preserve"> can occur when </w:t>
      </w:r>
      <w:r w:rsidR="00861490">
        <w:rPr>
          <w:rFonts w:ascii="Times New Roman" w:hAnsi="Times New Roman"/>
          <w:sz w:val="24"/>
          <w:szCs w:val="24"/>
        </w:rPr>
        <w:t>an increase in a</w:t>
      </w:r>
      <w:r w:rsidRPr="003451BC">
        <w:rPr>
          <w:rFonts w:ascii="Times New Roman" w:hAnsi="Times New Roman"/>
          <w:sz w:val="24"/>
          <w:szCs w:val="24"/>
        </w:rPr>
        <w:t xml:space="preserve"> predator population results in </w:t>
      </w:r>
      <w:r w:rsidR="00861490">
        <w:rPr>
          <w:rFonts w:ascii="Times New Roman" w:hAnsi="Times New Roman"/>
          <w:sz w:val="24"/>
          <w:szCs w:val="24"/>
        </w:rPr>
        <w:t xml:space="preserve">a decrease in </w:t>
      </w:r>
      <w:r w:rsidR="003945E1">
        <w:rPr>
          <w:rFonts w:ascii="Times New Roman" w:hAnsi="Times New Roman"/>
          <w:sz w:val="24"/>
          <w:szCs w:val="24"/>
        </w:rPr>
        <w:t>an herbivore</w:t>
      </w:r>
      <w:r w:rsidRPr="003451BC">
        <w:rPr>
          <w:rFonts w:ascii="Times New Roman" w:hAnsi="Times New Roman"/>
          <w:sz w:val="24"/>
          <w:szCs w:val="24"/>
        </w:rPr>
        <w:t xml:space="preserve"> population which in turn results in increased </w:t>
      </w:r>
      <w:r w:rsidR="00981F9C">
        <w:rPr>
          <w:rFonts w:ascii="Times New Roman" w:hAnsi="Times New Roman"/>
          <w:sz w:val="24"/>
          <w:szCs w:val="24"/>
        </w:rPr>
        <w:t>growth of producers</w:t>
      </w:r>
      <w:r w:rsidRPr="003451BC">
        <w:rPr>
          <w:rFonts w:ascii="Times New Roman" w:hAnsi="Times New Roman"/>
          <w:sz w:val="24"/>
          <w:szCs w:val="24"/>
        </w:rPr>
        <w:t>.</w:t>
      </w:r>
    </w:p>
    <w:p w14:paraId="67DFCF9E" w14:textId="53D019A3" w:rsidR="00F4152F" w:rsidRPr="00F4152F" w:rsidRDefault="00F4152F" w:rsidP="00F4152F">
      <w:r w:rsidRPr="00732D4B">
        <w:rPr>
          <w:b/>
        </w:rPr>
        <w:t>Supplies for</w:t>
      </w:r>
      <w:r w:rsidR="0066367F">
        <w:rPr>
          <w:b/>
        </w:rPr>
        <w:t xml:space="preserve"> your students to make </w:t>
      </w:r>
      <w:r>
        <w:rPr>
          <w:b/>
        </w:rPr>
        <w:t xml:space="preserve">the Yellowstone food web </w:t>
      </w:r>
      <w:r w:rsidRPr="00F4152F">
        <w:t>(</w:t>
      </w:r>
      <w:r w:rsidRPr="001B699A">
        <w:rPr>
          <w:u w:val="single"/>
        </w:rPr>
        <w:t>if</w:t>
      </w:r>
      <w:r w:rsidRPr="00F4152F">
        <w:t xml:space="preserve"> your students are doing the activity in your classroom) </w:t>
      </w:r>
    </w:p>
    <w:p w14:paraId="102CC22F" w14:textId="77777777" w:rsidR="00F4152F" w:rsidRPr="006177AB" w:rsidRDefault="00F4152F" w:rsidP="00F4152F">
      <w:pPr>
        <w:rPr>
          <w:b/>
          <w:sz w:val="8"/>
          <w:szCs w:val="8"/>
        </w:rPr>
      </w:pPr>
    </w:p>
    <w:p w14:paraId="20223A20" w14:textId="77777777" w:rsidR="00F4152F" w:rsidRDefault="00F4152F" w:rsidP="00F4152F">
      <w:pPr>
        <w:pStyle w:val="NormalWeb"/>
        <w:spacing w:before="0" w:beforeAutospacing="0" w:after="0" w:afterAutospacing="0"/>
      </w:pPr>
      <w:r>
        <w:rPr>
          <w:color w:val="000000"/>
        </w:rPr>
        <w:t xml:space="preserve">For each group of 2-4 students: </w:t>
      </w:r>
    </w:p>
    <w:p w14:paraId="5C1CA82D" w14:textId="04066743" w:rsidR="00F4152F" w:rsidRDefault="00F4152F" w:rsidP="00F4152F">
      <w:pPr>
        <w:pStyle w:val="NormalWeb"/>
        <w:numPr>
          <w:ilvl w:val="0"/>
          <w:numId w:val="10"/>
        </w:numPr>
        <w:spacing w:before="0" w:beforeAutospacing="0" w:after="0" w:afterAutospacing="0"/>
        <w:ind w:left="360"/>
        <w:textAlignment w:val="baseline"/>
        <w:rPr>
          <w:rFonts w:ascii="Noto Sans Symbols" w:hAnsi="Noto Sans Symbols"/>
          <w:color w:val="000000"/>
        </w:rPr>
      </w:pPr>
      <w:r>
        <w:rPr>
          <w:color w:val="000000"/>
        </w:rPr>
        <w:t xml:space="preserve">a deck of 18 cards for a partial Yellowstone food web (to be reused in each class, so you will need a deck of cards for each student group in your largest class) </w:t>
      </w:r>
    </w:p>
    <w:p w14:paraId="526CBC49" w14:textId="642FDCB8" w:rsidR="00F4152F" w:rsidRDefault="00F4152F" w:rsidP="00F4152F">
      <w:pPr>
        <w:pStyle w:val="NormalWeb"/>
        <w:numPr>
          <w:ilvl w:val="0"/>
          <w:numId w:val="11"/>
        </w:numPr>
        <w:spacing w:before="0" w:beforeAutospacing="0" w:after="0" w:afterAutospacing="0"/>
        <w:ind w:left="1080"/>
        <w:textAlignment w:val="baseline"/>
        <w:rPr>
          <w:rFonts w:ascii="Courier New" w:hAnsi="Courier New" w:cs="Courier New"/>
          <w:color w:val="000000"/>
        </w:rPr>
      </w:pPr>
      <w:r>
        <w:rPr>
          <w:color w:val="000000"/>
        </w:rPr>
        <w:t xml:space="preserve">Pages 5-7 of the Student Handout have the images for these cards. We recommend that you print the cards on </w:t>
      </w:r>
      <w:r>
        <w:rPr>
          <w:color w:val="000000"/>
          <w:u w:val="single"/>
        </w:rPr>
        <w:t>card stock</w:t>
      </w:r>
      <w:r>
        <w:rPr>
          <w:color w:val="000000"/>
        </w:rPr>
        <w:t xml:space="preserve"> and/or </w:t>
      </w:r>
      <w:r>
        <w:rPr>
          <w:color w:val="000000"/>
          <w:u w:val="single"/>
        </w:rPr>
        <w:t>laminate</w:t>
      </w:r>
      <w:r>
        <w:rPr>
          <w:color w:val="000000"/>
        </w:rPr>
        <w:t xml:space="preserve"> these cards for durability. A PDF file suitable for professional printing and cutting of cards is available at </w:t>
      </w:r>
      <w:hyperlink r:id="rId13" w:history="1">
        <w:r>
          <w:rPr>
            <w:rStyle w:val="Hyperlink"/>
          </w:rPr>
          <w:t>https://serendipstudio.org/exchange/bioactivities/foodweb</w:t>
        </w:r>
      </w:hyperlink>
      <w:r>
        <w:rPr>
          <w:color w:val="000000"/>
        </w:rPr>
        <w:t>.</w:t>
      </w:r>
      <w:r>
        <w:rPr>
          <w:rStyle w:val="FootnoteReference"/>
        </w:rPr>
        <w:footnoteReference w:id="3"/>
      </w:r>
    </w:p>
    <w:p w14:paraId="3080129D" w14:textId="77777777" w:rsidR="00F4152F" w:rsidRDefault="00F4152F" w:rsidP="00F4152F">
      <w:pPr>
        <w:pStyle w:val="NormalWeb"/>
        <w:numPr>
          <w:ilvl w:val="0"/>
          <w:numId w:val="11"/>
        </w:numPr>
        <w:spacing w:before="0" w:beforeAutospacing="0" w:after="0" w:afterAutospacing="0"/>
        <w:ind w:left="1080"/>
        <w:textAlignment w:val="baseline"/>
        <w:rPr>
          <w:rFonts w:ascii="Courier New" w:hAnsi="Courier New" w:cs="Courier New"/>
          <w:color w:val="000000"/>
        </w:rPr>
      </w:pPr>
      <w:r>
        <w:t xml:space="preserve">Before you laminate the </w:t>
      </w:r>
      <w:proofErr w:type="gramStart"/>
      <w:r>
        <w:t>cards</w:t>
      </w:r>
      <w:proofErr w:type="gramEnd"/>
      <w:r>
        <w:t xml:space="preserve"> we recommend that you use markers to </w:t>
      </w:r>
      <w:r w:rsidRPr="00DD12F4">
        <w:rPr>
          <w:u w:val="single"/>
        </w:rPr>
        <w:t>mark the edges of each deck with a different color stripe</w:t>
      </w:r>
      <w:r>
        <w:t xml:space="preserve"> to help you keep track of which cards belong in which deck.</w:t>
      </w:r>
    </w:p>
    <w:p w14:paraId="6BCB5893" w14:textId="610F4796" w:rsidR="00F4152F" w:rsidRDefault="00F4152F" w:rsidP="00F4152F">
      <w:pPr>
        <w:pStyle w:val="ListParagraph"/>
        <w:numPr>
          <w:ilvl w:val="0"/>
          <w:numId w:val="9"/>
        </w:numPr>
        <w:spacing w:after="0" w:line="240" w:lineRule="auto"/>
        <w:rPr>
          <w:rFonts w:ascii="Times New Roman" w:hAnsi="Times New Roman"/>
          <w:sz w:val="24"/>
          <w:szCs w:val="24"/>
        </w:rPr>
      </w:pPr>
      <w:r w:rsidRPr="008E5754">
        <w:rPr>
          <w:rFonts w:ascii="Times New Roman" w:hAnsi="Times New Roman"/>
          <w:sz w:val="24"/>
          <w:szCs w:val="24"/>
        </w:rPr>
        <w:t xml:space="preserve">a </w:t>
      </w:r>
      <w:r>
        <w:rPr>
          <w:rFonts w:ascii="Times New Roman" w:hAnsi="Times New Roman"/>
          <w:sz w:val="24"/>
          <w:szCs w:val="24"/>
        </w:rPr>
        <w:t xml:space="preserve">lab table or other </w:t>
      </w:r>
      <w:r w:rsidRPr="008E5754">
        <w:rPr>
          <w:rFonts w:ascii="Times New Roman" w:hAnsi="Times New Roman"/>
          <w:sz w:val="24"/>
          <w:szCs w:val="24"/>
        </w:rPr>
        <w:t>surface</w:t>
      </w:r>
      <w:r>
        <w:rPr>
          <w:rFonts w:ascii="Times New Roman" w:hAnsi="Times New Roman"/>
          <w:sz w:val="24"/>
          <w:szCs w:val="24"/>
        </w:rPr>
        <w:t xml:space="preserve"> ~1.5 feet wide by </w:t>
      </w:r>
      <w:r w:rsidRPr="008E5754">
        <w:rPr>
          <w:rFonts w:ascii="Times New Roman" w:hAnsi="Times New Roman"/>
          <w:sz w:val="24"/>
          <w:szCs w:val="24"/>
        </w:rPr>
        <w:t xml:space="preserve">2 </w:t>
      </w:r>
      <w:r>
        <w:rPr>
          <w:rFonts w:ascii="Times New Roman" w:hAnsi="Times New Roman"/>
          <w:sz w:val="24"/>
          <w:szCs w:val="24"/>
        </w:rPr>
        <w:t>feet tall</w:t>
      </w:r>
      <w:r w:rsidRPr="008E5754">
        <w:rPr>
          <w:rFonts w:ascii="Times New Roman" w:hAnsi="Times New Roman"/>
          <w:sz w:val="24"/>
          <w:szCs w:val="24"/>
        </w:rPr>
        <w:t xml:space="preserve"> </w:t>
      </w:r>
      <w:r>
        <w:rPr>
          <w:rFonts w:ascii="Times New Roman" w:hAnsi="Times New Roman"/>
          <w:sz w:val="24"/>
          <w:szCs w:val="24"/>
        </w:rPr>
        <w:t>(~45 x 60 cm) which students can write on with chalk or dry erase marker as they create their food web</w:t>
      </w:r>
      <w:r w:rsidRPr="0018339E">
        <w:rPr>
          <w:rFonts w:ascii="Times New Roman" w:hAnsi="Times New Roman"/>
          <w:sz w:val="24"/>
          <w:szCs w:val="24"/>
        </w:rPr>
        <w:t xml:space="preserve"> </w:t>
      </w:r>
      <w:r w:rsidRPr="0018339E">
        <w:rPr>
          <w:rFonts w:ascii="Times New Roman" w:hAnsi="Times New Roman"/>
          <w:sz w:val="24"/>
          <w:szCs w:val="24"/>
          <w:u w:val="single"/>
        </w:rPr>
        <w:t>or</w:t>
      </w:r>
      <w:r w:rsidRPr="0018339E">
        <w:rPr>
          <w:rFonts w:ascii="Times New Roman" w:hAnsi="Times New Roman"/>
          <w:sz w:val="24"/>
          <w:szCs w:val="24"/>
        </w:rPr>
        <w:t xml:space="preserve"> </w:t>
      </w:r>
      <w:r>
        <w:rPr>
          <w:rFonts w:ascii="Times New Roman" w:hAnsi="Times New Roman"/>
          <w:sz w:val="24"/>
          <w:szCs w:val="24"/>
        </w:rPr>
        <w:t>a large piece of paper (</w:t>
      </w:r>
      <w:proofErr w:type="gramStart"/>
      <w:r>
        <w:rPr>
          <w:rFonts w:ascii="Times New Roman" w:hAnsi="Times New Roman"/>
          <w:sz w:val="24"/>
          <w:szCs w:val="24"/>
        </w:rPr>
        <w:t>e.g.</w:t>
      </w:r>
      <w:proofErr w:type="gramEnd"/>
      <w:r>
        <w:rPr>
          <w:rFonts w:ascii="Times New Roman" w:hAnsi="Times New Roman"/>
          <w:sz w:val="24"/>
          <w:szCs w:val="24"/>
        </w:rPr>
        <w:t xml:space="preserve"> fr</w:t>
      </w:r>
      <w:r w:rsidRPr="00FA3D64">
        <w:rPr>
          <w:rFonts w:ascii="Times New Roman" w:hAnsi="Times New Roman"/>
          <w:sz w:val="24"/>
          <w:szCs w:val="24"/>
        </w:rPr>
        <w:t>om an easel pad) or poster board</w:t>
      </w:r>
      <w:r>
        <w:rPr>
          <w:rFonts w:ascii="Times New Roman" w:hAnsi="Times New Roman"/>
          <w:sz w:val="24"/>
          <w:szCs w:val="24"/>
        </w:rPr>
        <w:t xml:space="preserve">. </w:t>
      </w:r>
      <w:r w:rsidRPr="00FA3D64">
        <w:rPr>
          <w:rFonts w:ascii="Times New Roman" w:hAnsi="Times New Roman"/>
          <w:sz w:val="24"/>
          <w:szCs w:val="24"/>
        </w:rPr>
        <w:t>If it is not feasible for you to provide such a large surface for students to write on, you can provide each group with a reusable card stock or poster board set of the</w:t>
      </w:r>
      <w:r>
        <w:rPr>
          <w:rFonts w:ascii="Times New Roman" w:hAnsi="Times New Roman"/>
          <w:sz w:val="24"/>
          <w:szCs w:val="24"/>
        </w:rPr>
        <w:t xml:space="preserve"> rectangles </w:t>
      </w:r>
      <w:r w:rsidRPr="00FA3D64">
        <w:rPr>
          <w:rFonts w:ascii="Times New Roman" w:hAnsi="Times New Roman"/>
          <w:sz w:val="24"/>
          <w:szCs w:val="24"/>
        </w:rPr>
        <w:t xml:space="preserve">described in the chart on the bottom of page 3 of the Student Handout; if you are using this approach, we recommend that you provide </w:t>
      </w:r>
      <w:r>
        <w:rPr>
          <w:rFonts w:ascii="Times New Roman" w:hAnsi="Times New Roman"/>
          <w:sz w:val="24"/>
          <w:szCs w:val="24"/>
        </w:rPr>
        <w:t>masking tape or</w:t>
      </w:r>
      <w:r w:rsidRPr="00FA3D64">
        <w:rPr>
          <w:rFonts w:ascii="Times New Roman" w:hAnsi="Times New Roman"/>
          <w:sz w:val="24"/>
          <w:szCs w:val="24"/>
        </w:rPr>
        <w:t xml:space="preserve"> thin strips of paper of varying length that students can use to draw arrows (one set</w:t>
      </w:r>
      <w:r w:rsidR="0066367F">
        <w:rPr>
          <w:rFonts w:ascii="Times New Roman" w:hAnsi="Times New Roman"/>
          <w:sz w:val="24"/>
          <w:szCs w:val="24"/>
        </w:rPr>
        <w:t xml:space="preserve"> of 27</w:t>
      </w:r>
      <w:r w:rsidRPr="00FA3D64">
        <w:rPr>
          <w:rFonts w:ascii="Times New Roman" w:hAnsi="Times New Roman"/>
          <w:sz w:val="24"/>
          <w:szCs w:val="24"/>
        </w:rPr>
        <w:t xml:space="preserve"> for each student group in your largest class, plus a few extras in case some are damaged).</w:t>
      </w:r>
    </w:p>
    <w:p w14:paraId="7311E142" w14:textId="77777777" w:rsidR="00F4152F" w:rsidRPr="00FA3D64" w:rsidRDefault="00F4152F" w:rsidP="00F4152F">
      <w:pPr>
        <w:pStyle w:val="ListParagraph"/>
        <w:numPr>
          <w:ilvl w:val="0"/>
          <w:numId w:val="9"/>
        </w:numPr>
        <w:spacing w:after="0" w:line="240" w:lineRule="auto"/>
        <w:rPr>
          <w:rFonts w:ascii="Times New Roman" w:hAnsi="Times New Roman"/>
          <w:sz w:val="24"/>
          <w:szCs w:val="24"/>
        </w:rPr>
      </w:pPr>
      <w:r>
        <w:rPr>
          <w:rFonts w:ascii="Times New Roman" w:hAnsi="Times New Roman"/>
          <w:sz w:val="24"/>
          <w:szCs w:val="24"/>
        </w:rPr>
        <w:lastRenderedPageBreak/>
        <w:t xml:space="preserve">if students are writing on lab tables, chalk or a dry erase marker </w:t>
      </w:r>
      <w:r w:rsidRPr="000D5898">
        <w:rPr>
          <w:rFonts w:ascii="Times New Roman" w:hAnsi="Times New Roman"/>
          <w:sz w:val="24"/>
          <w:szCs w:val="24"/>
        </w:rPr>
        <w:t>to draw</w:t>
      </w:r>
      <w:r>
        <w:rPr>
          <w:rFonts w:ascii="Times New Roman" w:hAnsi="Times New Roman"/>
          <w:sz w:val="24"/>
          <w:szCs w:val="24"/>
        </w:rPr>
        <w:t xml:space="preserve"> rectangles and </w:t>
      </w:r>
      <w:proofErr w:type="gramStart"/>
      <w:r w:rsidRPr="000D5898">
        <w:rPr>
          <w:rFonts w:ascii="Times New Roman" w:hAnsi="Times New Roman"/>
          <w:sz w:val="24"/>
          <w:szCs w:val="24"/>
        </w:rPr>
        <w:t>arrows</w:t>
      </w:r>
      <w:proofErr w:type="gramEnd"/>
      <w:r w:rsidRPr="000D5898">
        <w:rPr>
          <w:rFonts w:ascii="Times New Roman" w:hAnsi="Times New Roman"/>
          <w:sz w:val="24"/>
          <w:szCs w:val="24"/>
        </w:rPr>
        <w:t xml:space="preserve"> </w:t>
      </w:r>
    </w:p>
    <w:p w14:paraId="1CB9B6EE" w14:textId="77777777" w:rsidR="00F4152F" w:rsidRDefault="00F4152F" w:rsidP="003451BC">
      <w:pPr>
        <w:rPr>
          <w:b/>
        </w:rPr>
      </w:pPr>
    </w:p>
    <w:p w14:paraId="4CB01CF9" w14:textId="4B5526AE" w:rsidR="00226DF2" w:rsidRPr="00732D4B" w:rsidRDefault="0090787C" w:rsidP="003451BC">
      <w:r w:rsidRPr="00732D4B">
        <w:rPr>
          <w:b/>
        </w:rPr>
        <w:t>Instructional Suggestions and Background Information</w:t>
      </w:r>
    </w:p>
    <w:p w14:paraId="1B546C2D" w14:textId="4D36CEE1" w:rsidR="004715CA" w:rsidRDefault="00436463" w:rsidP="00436463">
      <w:pPr>
        <w:rPr>
          <w:color w:val="000000"/>
        </w:rPr>
      </w:pPr>
      <w:r w:rsidRPr="00436463">
        <w:rPr>
          <w:color w:val="000000"/>
        </w:rPr>
        <w:t xml:space="preserve">In the Student Handout, </w:t>
      </w:r>
      <w:r w:rsidRPr="00436463">
        <w:rPr>
          <w:color w:val="000000"/>
          <w:u w:val="single"/>
        </w:rPr>
        <w:t>numbers in bold</w:t>
      </w:r>
      <w:r w:rsidRPr="00436463">
        <w:rPr>
          <w:color w:val="000000"/>
        </w:rPr>
        <w:t xml:space="preserve"> indicate questions for the students to answer and </w:t>
      </w:r>
      <w:r w:rsidRPr="00436463">
        <w:rPr>
          <w:color w:val="000000"/>
          <w:u w:val="single"/>
        </w:rPr>
        <w:t>capital letters in bold</w:t>
      </w:r>
      <w:r w:rsidRPr="00436463">
        <w:rPr>
          <w:color w:val="000000"/>
        </w:rPr>
        <w:t xml:space="preserve"> indicate steps for </w:t>
      </w:r>
      <w:r w:rsidR="00877157" w:rsidRPr="00436463">
        <w:rPr>
          <w:color w:val="000000"/>
        </w:rPr>
        <w:t>students to do</w:t>
      </w:r>
      <w:r>
        <w:rPr>
          <w:color w:val="000000"/>
        </w:rPr>
        <w:t xml:space="preserve"> as they model </w:t>
      </w:r>
      <w:r w:rsidR="00593494" w:rsidRPr="00436463">
        <w:rPr>
          <w:color w:val="000000"/>
        </w:rPr>
        <w:t xml:space="preserve">the </w:t>
      </w:r>
      <w:r w:rsidR="003273B1" w:rsidRPr="00436463">
        <w:rPr>
          <w:color w:val="000000"/>
        </w:rPr>
        <w:t xml:space="preserve">Yellowstone </w:t>
      </w:r>
      <w:r w:rsidR="00593494" w:rsidRPr="00436463">
        <w:rPr>
          <w:color w:val="000000"/>
        </w:rPr>
        <w:t>food</w:t>
      </w:r>
      <w:r w:rsidR="003273B1" w:rsidRPr="00436463">
        <w:rPr>
          <w:color w:val="000000"/>
        </w:rPr>
        <w:t xml:space="preserve"> web</w:t>
      </w:r>
      <w:r w:rsidR="004715CA" w:rsidRPr="00436463">
        <w:rPr>
          <w:color w:val="000000"/>
        </w:rPr>
        <w:t>.</w:t>
      </w:r>
    </w:p>
    <w:p w14:paraId="58434B66" w14:textId="28B06019" w:rsidR="00183B52" w:rsidRDefault="00183B52" w:rsidP="00436463">
      <w:pPr>
        <w:rPr>
          <w:color w:val="000000"/>
        </w:rPr>
      </w:pPr>
    </w:p>
    <w:p w14:paraId="109A5198" w14:textId="2BD3D922" w:rsidR="004C548E" w:rsidRDefault="004C548E" w:rsidP="004C548E">
      <w:pPr>
        <w:rPr>
          <w:color w:val="000000"/>
        </w:rPr>
      </w:pPr>
      <w:r w:rsidRPr="00FB3ABB">
        <w:t>If your students are learning online,</w:t>
      </w:r>
      <w:r>
        <w:t xml:space="preserve"> we </w:t>
      </w:r>
      <w:r w:rsidRPr="00FB3ABB">
        <w:t xml:space="preserve">recommend that they use the </w:t>
      </w:r>
      <w:r w:rsidRPr="004C548E">
        <w:rPr>
          <w:u w:val="single"/>
        </w:rPr>
        <w:t>Google Doc</w:t>
      </w:r>
      <w:r w:rsidRPr="00FB3ABB">
        <w:t xml:space="preserve"> version of the </w:t>
      </w:r>
      <w:r w:rsidRPr="009211B2">
        <w:t>Student Handout available at</w:t>
      </w:r>
      <w:bookmarkStart w:id="4" w:name="_Hlk50456419"/>
      <w:r>
        <w:t xml:space="preserve"> </w:t>
      </w:r>
      <w:hyperlink r:id="rId14" w:history="1">
        <w:r w:rsidRPr="00C35630">
          <w:rPr>
            <w:rStyle w:val="Hyperlink"/>
          </w:rPr>
          <w:t>https://serendipstudio.org/exchange/bioactivities/foodwebRR</w:t>
        </w:r>
      </w:hyperlink>
      <w:r>
        <w:t>. T</w:t>
      </w:r>
      <w:r w:rsidRPr="009211B2">
        <w:t xml:space="preserve">o answer </w:t>
      </w:r>
      <w:r w:rsidRPr="00FB3ABB">
        <w:t>questions</w:t>
      </w:r>
      <w:r>
        <w:t xml:space="preserve"> 4, 8,</w:t>
      </w:r>
      <w:r w:rsidR="003E4BC5">
        <w:t xml:space="preserve"> 9, and 12</w:t>
      </w:r>
      <w:r w:rsidRPr="00FB3ABB">
        <w:t>,</w:t>
      </w:r>
      <w:r>
        <w:t xml:space="preserve"> </w:t>
      </w:r>
      <w:r w:rsidRPr="00FB3ABB">
        <w:t>students can either print the relevant pages, draw on those and send you</w:t>
      </w:r>
      <w:r>
        <w:t xml:space="preserve"> pictures</w:t>
      </w:r>
      <w:r w:rsidRPr="00FB3ABB">
        <w:t>, or they will need to know how to modify a drawing online.</w:t>
      </w:r>
      <w:r w:rsidRPr="00FB3ABB">
        <w:rPr>
          <w:rFonts w:cstheme="minorHAnsi"/>
          <w:color w:val="000000"/>
        </w:rPr>
        <w:t xml:space="preserve"> They can double-click on the relevant drawing</w:t>
      </w:r>
      <w:r>
        <w:rPr>
          <w:rFonts w:cstheme="minorHAnsi"/>
          <w:color w:val="000000"/>
        </w:rPr>
        <w:t xml:space="preserve"> in the Google Doc</w:t>
      </w:r>
      <w:r w:rsidRPr="00FB3ABB">
        <w:rPr>
          <w:rFonts w:cstheme="minorHAnsi"/>
          <w:color w:val="000000"/>
        </w:rPr>
        <w:t>, which will open a drawing window. Then,</w:t>
      </w:r>
      <w:r w:rsidRPr="00FB3ABB">
        <w:rPr>
          <w:rFonts w:ascii="Helvetica" w:hAnsi="Helvetica"/>
          <w:color w:val="3C4043"/>
        </w:rPr>
        <w:t xml:space="preserve"> </w:t>
      </w:r>
      <w:r w:rsidRPr="00FB3ABB">
        <w:t>they can use the editing tools to add</w:t>
      </w:r>
      <w:r w:rsidR="003E4BC5">
        <w:t xml:space="preserve"> shapes </w:t>
      </w:r>
      <w:r>
        <w:t xml:space="preserve">and </w:t>
      </w:r>
      <w:r w:rsidRPr="00FB3ABB">
        <w:t>text boxes.</w:t>
      </w:r>
      <w:r>
        <w:rPr>
          <w:rStyle w:val="FootnoteReference"/>
        </w:rPr>
        <w:footnoteReference w:id="4"/>
      </w:r>
      <w:r>
        <w:t xml:space="preserve"> </w:t>
      </w:r>
      <w:bookmarkStart w:id="6" w:name="_Hlk63151801"/>
      <w:bookmarkEnd w:id="4"/>
      <w:r>
        <w:rPr>
          <w:color w:val="000000"/>
        </w:rPr>
        <w:t xml:space="preserve">You may want to 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if you do this, please check the format by viewing the PDF</w:t>
      </w:r>
      <w:r w:rsidRPr="00311BAE">
        <w:rPr>
          <w:color w:val="000000"/>
        </w:rPr>
        <w:t>.</w:t>
      </w:r>
    </w:p>
    <w:bookmarkEnd w:id="6"/>
    <w:p w14:paraId="0B38EA05" w14:textId="77777777" w:rsidR="004C548E" w:rsidRDefault="004C548E" w:rsidP="004C548E"/>
    <w:p w14:paraId="722FE923" w14:textId="1D03DFCE" w:rsidR="00F50F12" w:rsidRDefault="00F50F12" w:rsidP="00F50F12">
      <w:r>
        <w:t xml:space="preserve">To </w:t>
      </w:r>
      <w:r w:rsidRPr="003B7C8D">
        <w:rPr>
          <w:u w:val="single"/>
        </w:rPr>
        <w:t>maximize student learning</w:t>
      </w:r>
      <w:r>
        <w:t>,</w:t>
      </w:r>
      <w:r w:rsidR="0066367F">
        <w:t xml:space="preserve"> we </w:t>
      </w:r>
      <w:r>
        <w:t>recommend that you have your students work in pairs</w:t>
      </w:r>
      <w:r w:rsidR="00973A24">
        <w:t>,</w:t>
      </w:r>
      <w:r>
        <w:t xml:space="preserve"> at least to answer question 9, construct the Yellowstone food web, and answer questions 10-13 (or 10-12 for the no printer version).</w:t>
      </w:r>
      <w:r>
        <w:rPr>
          <w:rStyle w:val="FootnoteReference"/>
        </w:rPr>
        <w:footnoteReference w:id="5"/>
      </w:r>
      <w:r>
        <w:t xml:space="preserve"> After students have worked together to make the food web or answer</w:t>
      </w:r>
      <w:r w:rsidR="0066367F">
        <w:t xml:space="preserve"> a group of related </w:t>
      </w:r>
      <w:r>
        <w:t xml:space="preserve">questions, we recommend having a class discussion that probes </w:t>
      </w:r>
      <w:r w:rsidRPr="000116F4">
        <w:t>student thinking</w:t>
      </w:r>
      <w:r>
        <w:t xml:space="preserve"> and helps students </w:t>
      </w:r>
      <w:r w:rsidRPr="000116F4">
        <w:t>to develop a sound understanding of the concepts and information covered</w:t>
      </w:r>
      <w:r>
        <w:t>.</w:t>
      </w:r>
    </w:p>
    <w:p w14:paraId="1FD2C8F9" w14:textId="77777777" w:rsidR="00F50F12" w:rsidRDefault="00F50F12" w:rsidP="00EF491C"/>
    <w:p w14:paraId="265462EC" w14:textId="77777777" w:rsidR="00D3345D" w:rsidRDefault="00D3345D" w:rsidP="00D3345D">
      <w:r w:rsidRPr="00732D4B">
        <w:t xml:space="preserve">A </w:t>
      </w:r>
      <w:r w:rsidRPr="00732D4B">
        <w:rPr>
          <w:u w:val="single"/>
        </w:rPr>
        <w:t>key</w:t>
      </w:r>
      <w:r w:rsidRPr="00732D4B">
        <w:t xml:space="preserve"> for this activity is available upon request to Ingrid Waldron (</w:t>
      </w:r>
      <w:hyperlink r:id="rId15" w:history="1">
        <w:r w:rsidR="001A3150" w:rsidRPr="00E10A96">
          <w:rPr>
            <w:rStyle w:val="Hyperlink"/>
          </w:rPr>
          <w:t>iwaldron@upenn.edu</w:t>
        </w:r>
      </w:hyperlink>
      <w:r w:rsidRPr="00732D4B">
        <w:t>). The following paragraphs provide additional instructional suggestions and background biology information – some for inclusion in your class discussions and some to provide you with relevant background that may be useful for your understanding and/or for responding to student questions.</w:t>
      </w:r>
    </w:p>
    <w:p w14:paraId="0E63B2EE" w14:textId="77777777" w:rsidR="00B0475D" w:rsidRPr="00F50F12" w:rsidRDefault="00B0475D" w:rsidP="00226DF2">
      <w:pPr>
        <w:rPr>
          <w:sz w:val="16"/>
          <w:szCs w:val="16"/>
          <w:u w:val="single"/>
        </w:rPr>
      </w:pPr>
    </w:p>
    <w:p w14:paraId="21D41AF8" w14:textId="0CDAA351" w:rsidR="0090787C" w:rsidRPr="00B0475D" w:rsidRDefault="00A96160" w:rsidP="00226DF2">
      <w:pPr>
        <w:rPr>
          <w:u w:val="single"/>
        </w:rPr>
      </w:pPr>
      <w:r>
        <w:rPr>
          <w:u w:val="single"/>
        </w:rPr>
        <w:t xml:space="preserve">Wolves </w:t>
      </w:r>
      <w:r w:rsidR="00F33F70">
        <w:rPr>
          <w:u w:val="single"/>
        </w:rPr>
        <w:t>in Yellowstone National Park</w:t>
      </w:r>
    </w:p>
    <w:p w14:paraId="611B7302" w14:textId="5002F91F" w:rsidR="002243F0" w:rsidRPr="00645C6E" w:rsidRDefault="006307F3" w:rsidP="00A2596C">
      <w:r>
        <w:t xml:space="preserve">The recommended </w:t>
      </w:r>
      <w:r w:rsidR="002243F0">
        <w:t xml:space="preserve">part of </w:t>
      </w:r>
      <w:r w:rsidR="004A1025">
        <w:t xml:space="preserve">the </w:t>
      </w:r>
      <w:bookmarkStart w:id="7" w:name="_Hlk49247371"/>
      <w:r w:rsidR="004A1025" w:rsidRPr="004A1025">
        <w:t>“Ecosystems Video” (</w:t>
      </w:r>
      <w:hyperlink r:id="rId16" w:history="1">
        <w:r w:rsidR="004A1025" w:rsidRPr="004A1025">
          <w:rPr>
            <w:rStyle w:val="Hyperlink"/>
          </w:rPr>
          <w:t>https://www.learner.org/series/the-habitable-planet-a-systems-approach-to-environmental-science/ecosystems/ecosystems-video/</w:t>
        </w:r>
      </w:hyperlink>
      <w:r w:rsidR="004A1025" w:rsidRPr="004A1025">
        <w:t>)</w:t>
      </w:r>
      <w:bookmarkEnd w:id="7"/>
      <w:r>
        <w:t xml:space="preserve"> should engage student interest and introduce your students to the Yellowstone ecosystem</w:t>
      </w:r>
      <w:r w:rsidR="00BE54E8">
        <w:t>. The part on Yellowstone begins at 13 minutes and 40 seconds. We recommend that you end at 22 minutes and 37 seconds, but obviously you could continue to the end if you think the additional complexities would be suitable for your students.</w:t>
      </w:r>
      <w:r w:rsidR="00A2596C">
        <w:rPr>
          <w:rStyle w:val="FootnoteReference"/>
        </w:rPr>
        <w:footnoteReference w:id="6"/>
      </w:r>
      <w:r w:rsidR="00BE54E8">
        <w:t xml:space="preserve"> </w:t>
      </w:r>
    </w:p>
    <w:p w14:paraId="75180889" w14:textId="77777777" w:rsidR="00A96160" w:rsidRPr="00F50F12" w:rsidRDefault="00A96160" w:rsidP="00A96160">
      <w:pPr>
        <w:rPr>
          <w:sz w:val="16"/>
          <w:szCs w:val="16"/>
        </w:rPr>
      </w:pP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6126"/>
      </w:tblGrid>
      <w:tr w:rsidR="00A96160" w:rsidRPr="00732D4B" w14:paraId="76EE16F7" w14:textId="77777777" w:rsidTr="00593494">
        <w:trPr>
          <w:jc w:val="center"/>
        </w:trPr>
        <w:tc>
          <w:tcPr>
            <w:tcW w:w="0" w:type="auto"/>
          </w:tcPr>
          <w:p w14:paraId="360C76CB" w14:textId="77777777" w:rsidR="007311F9" w:rsidRDefault="00A96160" w:rsidP="002243F0">
            <w:r w:rsidRPr="00732D4B">
              <w:lastRenderedPageBreak/>
              <w:t xml:space="preserve">Yellowstone National Park includes ~3500 square miles, mainly in Wyoming. </w:t>
            </w:r>
            <w:r>
              <w:t>The park includes a variety of habitats, including</w:t>
            </w:r>
            <w:r w:rsidRPr="00732D4B">
              <w:t xml:space="preserve"> forests, grasslands, </w:t>
            </w:r>
            <w:r>
              <w:t>and aquatic habitats</w:t>
            </w:r>
            <w:r w:rsidRPr="00732D4B">
              <w:t>.</w:t>
            </w:r>
          </w:p>
          <w:p w14:paraId="17360983" w14:textId="77777777" w:rsidR="007311F9" w:rsidRDefault="007311F9" w:rsidP="002243F0">
            <w:pPr>
              <w:rPr>
                <w:noProof/>
              </w:rPr>
            </w:pPr>
          </w:p>
          <w:p w14:paraId="0F17B02C" w14:textId="77777777" w:rsidR="00A96160" w:rsidRPr="00732D4B" w:rsidRDefault="00A96160" w:rsidP="002243F0">
            <w:pPr>
              <w:rPr>
                <w:noProof/>
              </w:rPr>
            </w:pPr>
          </w:p>
        </w:tc>
        <w:tc>
          <w:tcPr>
            <w:tcW w:w="0" w:type="auto"/>
          </w:tcPr>
          <w:p w14:paraId="1ACE49B3" w14:textId="77777777" w:rsidR="00A96160" w:rsidRPr="00732D4B" w:rsidRDefault="00A96160" w:rsidP="002243F0">
            <w:r w:rsidRPr="00732D4B">
              <w:rPr>
                <w:noProof/>
              </w:rPr>
              <w:drawing>
                <wp:inline distT="0" distB="0" distL="0" distR="0" wp14:anchorId="1FDE9140" wp14:editId="6FBCC944">
                  <wp:extent cx="3749040" cy="2340864"/>
                  <wp:effectExtent l="0" t="0" r="3810" b="2540"/>
                  <wp:docPr id="13" name="Picture 13" descr="http://www.ypf.org/images/ypf/wallpaper/LamarAutumnEvening-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pf.org/images/ypf/wallpaper/LamarAutumnEvening-1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040" cy="2340864"/>
                          </a:xfrm>
                          <a:prstGeom prst="rect">
                            <a:avLst/>
                          </a:prstGeom>
                          <a:noFill/>
                          <a:ln>
                            <a:noFill/>
                          </a:ln>
                        </pic:spPr>
                      </pic:pic>
                    </a:graphicData>
                  </a:graphic>
                </wp:inline>
              </w:drawing>
            </w:r>
          </w:p>
        </w:tc>
      </w:tr>
    </w:tbl>
    <w:p w14:paraId="26F3F1C0" w14:textId="77777777" w:rsidR="00960B72" w:rsidRDefault="00960B72" w:rsidP="00226DF2"/>
    <w:tbl>
      <w:tblPr>
        <w:tblStyle w:val="TableGrid"/>
        <w:tblW w:w="0" w:type="auto"/>
        <w:tblLook w:val="04A0" w:firstRow="1" w:lastRow="0" w:firstColumn="1" w:lastColumn="0" w:noHBand="0" w:noVBand="1"/>
      </w:tblPr>
      <w:tblGrid>
        <w:gridCol w:w="1939"/>
        <w:gridCol w:w="7416"/>
      </w:tblGrid>
      <w:tr w:rsidR="00960B72" w14:paraId="234D6410" w14:textId="77777777" w:rsidTr="000D0601">
        <w:tc>
          <w:tcPr>
            <w:tcW w:w="0" w:type="auto"/>
            <w:tcBorders>
              <w:top w:val="nil"/>
              <w:left w:val="nil"/>
              <w:bottom w:val="nil"/>
            </w:tcBorders>
          </w:tcPr>
          <w:p w14:paraId="778E1B81" w14:textId="62250B10" w:rsidR="00960B72" w:rsidRDefault="005C70FA" w:rsidP="0013240B">
            <w:r>
              <w:rPr>
                <w:noProof/>
              </w:rPr>
              <mc:AlternateContent>
                <mc:Choice Requires="wps">
                  <w:drawing>
                    <wp:anchor distT="45720" distB="45720" distL="114300" distR="114300" simplePos="0" relativeHeight="251670528" behindDoc="0" locked="0" layoutInCell="1" allowOverlap="1" wp14:anchorId="68FC12EF" wp14:editId="462DDC54">
                      <wp:simplePos x="0" y="0"/>
                      <wp:positionH relativeFrom="column">
                        <wp:posOffset>1162051</wp:posOffset>
                      </wp:positionH>
                      <wp:positionV relativeFrom="paragraph">
                        <wp:posOffset>521335</wp:posOffset>
                      </wp:positionV>
                      <wp:extent cx="1318260" cy="1404620"/>
                      <wp:effectExtent l="0" t="0" r="539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8260" cy="1404620"/>
                              </a:xfrm>
                              <a:prstGeom prst="rect">
                                <a:avLst/>
                              </a:prstGeom>
                              <a:noFill/>
                              <a:ln w="9525">
                                <a:noFill/>
                                <a:miter lim="800000"/>
                                <a:headEnd/>
                                <a:tailEnd/>
                              </a:ln>
                            </wps:spPr>
                            <wps:txbx>
                              <w:txbxContent>
                                <w:p w14:paraId="45A51BDF" w14:textId="77777777" w:rsidR="00BD42CF" w:rsidRPr="00960B72" w:rsidRDefault="00BD42CF">
                                  <w:pPr>
                                    <w:rPr>
                                      <w:rFonts w:asciiTheme="minorHAnsi" w:hAnsiTheme="minorHAnsi" w:cstheme="minorHAnsi"/>
                                      <w:sz w:val="22"/>
                                      <w:szCs w:val="22"/>
                                    </w:rPr>
                                  </w:pPr>
                                  <w:r w:rsidRPr="00960B72">
                                    <w:rPr>
                                      <w:rFonts w:asciiTheme="minorHAnsi" w:hAnsiTheme="minorHAnsi" w:cstheme="minorHAnsi"/>
                                      <w:sz w:val="22"/>
                                      <w:szCs w:val="22"/>
                                    </w:rPr>
                                    <w:t>Wolf 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FC12EF" id="_x0000_t202" coordsize="21600,21600" o:spt="202" path="m,l,21600r21600,l21600,xe">
                      <v:stroke joinstyle="miter"/>
                      <v:path gradientshapeok="t" o:connecttype="rect"/>
                    </v:shapetype>
                    <v:shape id="Text Box 2" o:spid="_x0000_s1026" type="#_x0000_t202" style="position:absolute;margin-left:91.5pt;margin-top:41.05pt;width:103.8pt;height:110.6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" filled="f" stroked="f">
                      <v:textbox style="mso-fit-shape-to-text:t">
                        <w:txbxContent>
                          <w:p w14:paraId="45A51BDF" w14:textId="77777777" w:rsidR="00BD42CF" w:rsidRPr="00960B72" w:rsidRDefault="00BD42CF">
                            <w:pPr>
                              <w:rPr>
                                <w:rFonts w:asciiTheme="minorHAnsi" w:hAnsiTheme="minorHAnsi" w:cstheme="minorHAnsi"/>
                                <w:sz w:val="22"/>
                                <w:szCs w:val="22"/>
                              </w:rPr>
                            </w:pPr>
                            <w:r w:rsidRPr="00960B72">
                              <w:rPr>
                                <w:rFonts w:asciiTheme="minorHAnsi" w:hAnsiTheme="minorHAnsi" w:cstheme="minorHAnsi"/>
                                <w:sz w:val="22"/>
                                <w:szCs w:val="22"/>
                              </w:rPr>
                              <w:t>Wolf Population</w:t>
                            </w:r>
                          </w:p>
                        </w:txbxContent>
                      </v:textbox>
                    </v:shape>
                  </w:pict>
                </mc:Fallback>
              </mc:AlternateContent>
            </w:r>
            <w:r w:rsidR="00960B72">
              <w:t xml:space="preserve">The </w:t>
            </w:r>
            <w:r w:rsidR="000D0601">
              <w:t xml:space="preserve">graph </w:t>
            </w:r>
            <w:r w:rsidR="0013240B">
              <w:t>on page 1 of</w:t>
            </w:r>
            <w:r w:rsidR="00613795">
              <w:t xml:space="preserve"> the</w:t>
            </w:r>
            <w:r w:rsidR="000D0601">
              <w:t xml:space="preserve"> Student Handout shows</w:t>
            </w:r>
            <w:r w:rsidR="00960B72">
              <w:t xml:space="preserve"> trends in wolf and elk populations </w:t>
            </w:r>
            <w:r w:rsidR="000D0601">
              <w:t>in</w:t>
            </w:r>
            <w:r w:rsidR="00960B72">
              <w:t xml:space="preserve"> the Northern Range of Yellowstone where many elk and wolves spend the winter. This graph </w:t>
            </w:r>
            <w:r w:rsidR="000D0601">
              <w:t>shows</w:t>
            </w:r>
            <w:r w:rsidR="00960B72">
              <w:t xml:space="preserve"> trends in number of wolves</w:t>
            </w:r>
            <w:r w:rsidR="000D0601">
              <w:t xml:space="preserve"> for larger areas</w:t>
            </w:r>
            <w:r w:rsidR="00960B72">
              <w:t>.</w:t>
            </w:r>
          </w:p>
        </w:tc>
        <w:tc>
          <w:tcPr>
            <w:tcW w:w="0" w:type="auto"/>
          </w:tcPr>
          <w:p w14:paraId="21C20C04" w14:textId="0DC8A5D3" w:rsidR="00960B72" w:rsidRPr="00960B72" w:rsidRDefault="00960B72" w:rsidP="00960B72">
            <w:pPr>
              <w:jc w:val="center"/>
              <w:rPr>
                <w:sz w:val="16"/>
                <w:szCs w:val="16"/>
              </w:rPr>
            </w:pPr>
            <w:r w:rsidRPr="00960B72">
              <w:rPr>
                <w:noProof/>
                <w:sz w:val="16"/>
                <w:szCs w:val="16"/>
              </w:rPr>
              <w:drawing>
                <wp:inline distT="0" distB="0" distL="0" distR="0" wp14:anchorId="4B8278C5" wp14:editId="67600065">
                  <wp:extent cx="4572000" cy="3208020"/>
                  <wp:effectExtent l="0" t="0" r="0" b="0"/>
                  <wp:docPr id="198" name="Picture 198" descr="Chart showing wolf populations in YNP, GYE, and Wyoming from 199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showing wolf populations in YNP, GYE, and Wyoming from 1995 to 2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208020"/>
                          </a:xfrm>
                          <a:prstGeom prst="rect">
                            <a:avLst/>
                          </a:prstGeom>
                          <a:noFill/>
                          <a:ln>
                            <a:noFill/>
                          </a:ln>
                        </pic:spPr>
                      </pic:pic>
                    </a:graphicData>
                  </a:graphic>
                </wp:inline>
              </w:drawing>
            </w:r>
          </w:p>
          <w:p w14:paraId="2C53BB83" w14:textId="77777777" w:rsidR="00960B72" w:rsidRPr="00960B72" w:rsidRDefault="00960B72" w:rsidP="00960B72">
            <w:pPr>
              <w:jc w:val="center"/>
              <w:rPr>
                <w:sz w:val="16"/>
                <w:szCs w:val="16"/>
              </w:rPr>
            </w:pPr>
            <w:r w:rsidRPr="00960B72">
              <w:rPr>
                <w:sz w:val="16"/>
                <w:szCs w:val="16"/>
              </w:rPr>
              <w:t>(</w:t>
            </w:r>
            <w:hyperlink r:id="rId19" w:history="1">
              <w:r w:rsidRPr="00960B72">
                <w:rPr>
                  <w:rStyle w:val="Hyperlink"/>
                  <w:sz w:val="16"/>
                  <w:szCs w:val="16"/>
                </w:rPr>
                <w:t>https://www.nps.gov/yell/learn/nature/wolves.htm</w:t>
              </w:r>
            </w:hyperlink>
            <w:r w:rsidRPr="00960B72">
              <w:rPr>
                <w:sz w:val="16"/>
                <w:szCs w:val="16"/>
              </w:rPr>
              <w:t>)</w:t>
            </w:r>
          </w:p>
        </w:tc>
      </w:tr>
    </w:tbl>
    <w:p w14:paraId="6B047AA0" w14:textId="77777777" w:rsidR="0013240B" w:rsidRDefault="0013240B" w:rsidP="00226DF2"/>
    <w:p w14:paraId="25E12A89" w14:textId="12707DC1" w:rsidR="0013240B" w:rsidRDefault="0013240B" w:rsidP="00226DF2">
      <w:r w:rsidRPr="0013240B">
        <w:rPr>
          <w:u w:val="single"/>
        </w:rPr>
        <w:t xml:space="preserve">Questions </w:t>
      </w:r>
      <w:r w:rsidR="00F50F12">
        <w:rPr>
          <w:u w:val="single"/>
        </w:rPr>
        <w:t>1-3</w:t>
      </w:r>
      <w:r>
        <w:t xml:space="preserve"> are intended to start students thinking about phenomena that will be revisited in</w:t>
      </w:r>
      <w:r w:rsidR="00F50F12">
        <w:t xml:space="preserve"> the rest of the activity</w:t>
      </w:r>
      <w:r w:rsidR="00E30D69">
        <w:t>. A</w:t>
      </w:r>
      <w:r>
        <w:t>s your students discuss their answers to</w:t>
      </w:r>
      <w:r w:rsidR="00F50F12">
        <w:t xml:space="preserve"> these questions</w:t>
      </w:r>
      <w:r>
        <w:t xml:space="preserve">, you can guide </w:t>
      </w:r>
      <w:r w:rsidR="00E83D96">
        <w:t xml:space="preserve">them to ask questions and formulate hypotheses </w:t>
      </w:r>
      <w:r>
        <w:t>that will set the stage for</w:t>
      </w:r>
      <w:r w:rsidR="00F50F12">
        <w:t xml:space="preserve"> later sections</w:t>
      </w:r>
      <w:r>
        <w:t>.</w:t>
      </w:r>
      <w:r w:rsidR="00A76170">
        <w:t xml:space="preserve"> For example, if your students respond to question 1b by saying that</w:t>
      </w:r>
      <w:r w:rsidR="00D174F4">
        <w:t xml:space="preserve"> the wolves eat the dead elk, you can probe for additional ideas by asking whether they think wolves eat every part of the elks’ bodies.</w:t>
      </w:r>
    </w:p>
    <w:p w14:paraId="4A299E83" w14:textId="720FC5D2" w:rsidR="0090787C" w:rsidRPr="00732D4B" w:rsidRDefault="0090787C" w:rsidP="00226DF2"/>
    <w:p w14:paraId="39B2F223" w14:textId="22D86407" w:rsidR="003273B1" w:rsidRPr="003A579D" w:rsidRDefault="0090787C" w:rsidP="00226DF2">
      <w:r w:rsidRPr="00732D4B">
        <w:rPr>
          <w:u w:val="single"/>
        </w:rPr>
        <w:t>Food Chains and Food Webs</w:t>
      </w:r>
      <w:r w:rsidR="003A579D">
        <w:t xml:space="preserve"> </w:t>
      </w:r>
    </w:p>
    <w:p w14:paraId="21000DCC" w14:textId="77777777" w:rsidR="001B1C68" w:rsidRDefault="001B1C68" w:rsidP="00226DF2">
      <w:r>
        <w:t xml:space="preserve">For the discussion of food chains and food webs, your students should understand that the </w:t>
      </w:r>
      <w:r w:rsidRPr="001B1C68">
        <w:rPr>
          <w:u w:val="single"/>
        </w:rPr>
        <w:t>arrows point</w:t>
      </w:r>
      <w:r>
        <w:t xml:space="preserve"> from the organism that is consumed to the organism that consumes. In other words, the arrows show the direction of flow of nutrition.</w:t>
      </w:r>
    </w:p>
    <w:p w14:paraId="1A1DFFDD" w14:textId="77777777" w:rsidR="00A96160" w:rsidRDefault="00A96160" w:rsidP="00226DF2"/>
    <w:p w14:paraId="0BED6FF8" w14:textId="7C7D4181" w:rsidR="00A96160" w:rsidRPr="00732D4B" w:rsidRDefault="00750D0A" w:rsidP="00A96160">
      <w:r>
        <w:t>We use</w:t>
      </w:r>
      <w:r w:rsidR="00A96160" w:rsidRPr="00732D4B">
        <w:t xml:space="preserve"> the </w:t>
      </w:r>
      <w:r w:rsidR="00A96160" w:rsidRPr="00F845D7">
        <w:t>term</w:t>
      </w:r>
      <w:r w:rsidR="00A96160" w:rsidRPr="00732D4B">
        <w:t xml:space="preserve"> </w:t>
      </w:r>
      <w:r w:rsidR="00A96160" w:rsidRPr="00B15CE1">
        <w:rPr>
          <w:u w:val="single"/>
        </w:rPr>
        <w:t>producer</w:t>
      </w:r>
      <w:r w:rsidR="00A96160">
        <w:t xml:space="preserve"> (but </w:t>
      </w:r>
      <w:r w:rsidR="00A96160" w:rsidRPr="00732D4B">
        <w:t>not the equivalent term autotroph</w:t>
      </w:r>
      <w:r w:rsidR="00A96160">
        <w:t>) for</w:t>
      </w:r>
      <w:r w:rsidR="00A96160" w:rsidRPr="00732D4B">
        <w:t xml:space="preserve"> organisms that use energy from sunlight to make </w:t>
      </w:r>
      <w:proofErr w:type="gramStart"/>
      <w:r w:rsidR="00A96160" w:rsidRPr="00732D4B">
        <w:t>all of</w:t>
      </w:r>
      <w:proofErr w:type="gramEnd"/>
      <w:r w:rsidR="00A96160" w:rsidRPr="00732D4B">
        <w:t xml:space="preserve"> </w:t>
      </w:r>
      <w:r w:rsidR="00A96160">
        <w:t>their</w:t>
      </w:r>
      <w:r w:rsidR="00A96160" w:rsidRPr="00732D4B">
        <w:t xml:space="preserve"> organic molecules. </w:t>
      </w:r>
      <w:r w:rsidR="00570C3B" w:rsidRPr="00B15CE1">
        <w:t>Producers</w:t>
      </w:r>
      <w:r w:rsidR="00570C3B">
        <w:t xml:space="preserve"> include not only plants (which are mentioned in the Student Handout), but also other photosynthesizing organisms such as algae </w:t>
      </w:r>
      <w:r w:rsidR="00570C3B">
        <w:lastRenderedPageBreak/>
        <w:t>and cyanobacteria.</w:t>
      </w:r>
      <w:r w:rsidR="00570C3B">
        <w:rPr>
          <w:rStyle w:val="FootnoteReference"/>
        </w:rPr>
        <w:footnoteReference w:id="7"/>
      </w:r>
      <w:r w:rsidR="0074517A">
        <w:t xml:space="preserve"> </w:t>
      </w:r>
      <w:r w:rsidR="00570C3B">
        <w:t>We</w:t>
      </w:r>
      <w:r w:rsidR="0074517A">
        <w:t xml:space="preserve"> use</w:t>
      </w:r>
      <w:r w:rsidR="00A96160" w:rsidRPr="00732D4B">
        <w:t xml:space="preserve"> the term </w:t>
      </w:r>
      <w:r w:rsidR="00A96160" w:rsidRPr="00B15CE1">
        <w:rPr>
          <w:u w:val="single"/>
        </w:rPr>
        <w:t>consumer</w:t>
      </w:r>
      <w:r w:rsidR="00A96160">
        <w:t xml:space="preserve"> (but </w:t>
      </w:r>
      <w:r w:rsidR="00A96160" w:rsidRPr="00732D4B">
        <w:t>not the equivalent term heterotroph</w:t>
      </w:r>
      <w:r w:rsidR="00A96160">
        <w:t>)</w:t>
      </w:r>
      <w:r w:rsidR="00A96160" w:rsidRPr="00732D4B">
        <w:t xml:space="preserve"> for organisms that consume other organisms. </w:t>
      </w:r>
      <w:r w:rsidR="00A96160">
        <w:t xml:space="preserve">If you want, you can easily include the terms autotroph and heterotroph. </w:t>
      </w:r>
    </w:p>
    <w:p w14:paraId="2EED36CA" w14:textId="77777777" w:rsidR="00A96160" w:rsidRPr="00F22F55" w:rsidRDefault="00A96160" w:rsidP="00A96160">
      <w:pPr>
        <w:rPr>
          <w:sz w:val="16"/>
          <w:szCs w:val="16"/>
        </w:rPr>
      </w:pPr>
    </w:p>
    <w:p w14:paraId="5D5BB7FA" w14:textId="0E09E6AE" w:rsidR="00A96160" w:rsidRPr="00732D4B" w:rsidRDefault="00A96160" w:rsidP="00A96160">
      <w:r w:rsidRPr="00732D4B">
        <w:rPr>
          <w:u w:val="single"/>
        </w:rPr>
        <w:t>Decomposers</w:t>
      </w:r>
      <w:r w:rsidRPr="00732D4B">
        <w:t xml:space="preserve"> such as bacteria and fungi release enzymes into </w:t>
      </w:r>
      <w:r>
        <w:t>dead</w:t>
      </w:r>
      <w:r w:rsidRPr="00732D4B">
        <w:t xml:space="preserve"> organic matter; these enzymes </w:t>
      </w:r>
      <w:r>
        <w:t>digest</w:t>
      </w:r>
      <w:r w:rsidRPr="00732D4B">
        <w:t xml:space="preserve"> complex organic molecules into </w:t>
      </w:r>
      <w:r>
        <w:t>smaller</w:t>
      </w:r>
      <w:r w:rsidRPr="00732D4B">
        <w:t xml:space="preserve"> soluble molecules that </w:t>
      </w:r>
      <w:r>
        <w:t>are</w:t>
      </w:r>
      <w:r w:rsidRPr="00732D4B">
        <w:t xml:space="preserve"> absorbed by the decomposers. Detritivores such as earthworms</w:t>
      </w:r>
      <w:r w:rsidR="000E6151">
        <w:t xml:space="preserve"> and termites</w:t>
      </w:r>
      <w:r w:rsidRPr="00732D4B">
        <w:t xml:space="preserve"> </w:t>
      </w:r>
      <w:r>
        <w:t>ingest</w:t>
      </w:r>
      <w:r w:rsidRPr="00732D4B">
        <w:t xml:space="preserve"> dead organic matter, extract nutrition</w:t>
      </w:r>
      <w:r w:rsidR="00E83D96">
        <w:t>,</w:t>
      </w:r>
      <w:r w:rsidRPr="00732D4B">
        <w:t xml:space="preserve"> and excrete smaller </w:t>
      </w:r>
      <w:r w:rsidR="00613795">
        <w:t>particles which</w:t>
      </w:r>
      <w:r w:rsidRPr="00732D4B">
        <w:t xml:space="preserve"> decomposers can </w:t>
      </w:r>
      <w:r w:rsidR="00E83D96">
        <w:t>more readily digest</w:t>
      </w:r>
      <w:r w:rsidRPr="00732D4B">
        <w:t>. Other animals such as coyotes</w:t>
      </w:r>
      <w:r w:rsidR="00F50F12">
        <w:t>, bears, ravens, and eagles</w:t>
      </w:r>
      <w:r w:rsidRPr="00732D4B">
        <w:t xml:space="preserve"> feed on carrion such as the remains </w:t>
      </w:r>
      <w:r>
        <w:t>of an</w:t>
      </w:r>
      <w:r w:rsidRPr="00732D4B">
        <w:t xml:space="preserve"> elk killed by a wolf pack.</w:t>
      </w:r>
      <w:r w:rsidR="00005B7F">
        <w:t xml:space="preserve"> </w:t>
      </w:r>
      <w:r w:rsidRPr="00732D4B">
        <w:t xml:space="preserve">An entertaining and informative brief </w:t>
      </w:r>
      <w:r w:rsidRPr="00732D4B">
        <w:rPr>
          <w:u w:val="single"/>
        </w:rPr>
        <w:t>video</w:t>
      </w:r>
      <w:r w:rsidRPr="00732D4B">
        <w:t xml:space="preserve">, “Dead Stuff: </w:t>
      </w:r>
      <w:r>
        <w:t>The</w:t>
      </w:r>
      <w:r w:rsidRPr="00732D4B">
        <w:t xml:space="preserve"> Secret Ingredient in Our Food Chain” (</w:t>
      </w:r>
      <w:hyperlink r:id="rId20" w:history="1">
        <w:r w:rsidR="004E79AB">
          <w:rPr>
            <w:rStyle w:val="Hyperlink"/>
          </w:rPr>
          <w:t>https://www.youtube.com/watch?v=KI7u_pcfAQE</w:t>
        </w:r>
      </w:hyperlink>
      <w:r w:rsidRPr="00732D4B">
        <w:rPr>
          <w:rStyle w:val="Hyperlink"/>
        </w:rPr>
        <w:t>)</w:t>
      </w:r>
      <w:r w:rsidRPr="00732D4B">
        <w:t>, summarizes some of the information in this</w:t>
      </w:r>
      <w:r w:rsidR="00F9613C">
        <w:t xml:space="preserve"> activity and </w:t>
      </w:r>
      <w:r w:rsidRPr="00732D4B">
        <w:t>introduces food chains and food webs. You may want to show this video</w:t>
      </w:r>
      <w:r w:rsidR="007311F9">
        <w:t xml:space="preserve"> </w:t>
      </w:r>
      <w:r w:rsidR="007311F9" w:rsidRPr="00AC703D">
        <w:t>after</w:t>
      </w:r>
      <w:r w:rsidR="007311F9" w:rsidRPr="007B1082">
        <w:t xml:space="preserve"> question</w:t>
      </w:r>
      <w:r w:rsidR="00F9613C" w:rsidRPr="007B1082">
        <w:t xml:space="preserve"> 5</w:t>
      </w:r>
      <w:r w:rsidR="007311F9">
        <w:t xml:space="preserve">. </w:t>
      </w:r>
    </w:p>
    <w:p w14:paraId="22ADCE6F" w14:textId="77777777" w:rsidR="001B1C68" w:rsidRDefault="001B1C68" w:rsidP="00226DF2"/>
    <w:tbl>
      <w:tblPr>
        <w:tblStyle w:val="TableGrid"/>
        <w:tblW w:w="9648" w:type="dxa"/>
        <w:jc w:val="center"/>
        <w:tblLook w:val="04A0" w:firstRow="1" w:lastRow="0" w:firstColumn="1" w:lastColumn="0" w:noHBand="0" w:noVBand="1"/>
      </w:tblPr>
      <w:tblGrid>
        <w:gridCol w:w="3762"/>
        <w:gridCol w:w="5886"/>
      </w:tblGrid>
      <w:tr w:rsidR="00A83ACF" w14:paraId="4C93D6B9" w14:textId="77777777" w:rsidTr="00A83ACF">
        <w:trPr>
          <w:jc w:val="center"/>
        </w:trPr>
        <w:tc>
          <w:tcPr>
            <w:tcW w:w="0" w:type="auto"/>
            <w:tcBorders>
              <w:top w:val="nil"/>
              <w:left w:val="nil"/>
              <w:bottom w:val="nil"/>
            </w:tcBorders>
          </w:tcPr>
          <w:p w14:paraId="5E5D4B2E" w14:textId="27BE4562" w:rsidR="00A83ACF" w:rsidRDefault="00A83ACF">
            <w:r>
              <w:t xml:space="preserve">If your students are not familiar with </w:t>
            </w:r>
            <w:r w:rsidRPr="00D3345D">
              <w:rPr>
                <w:u w:val="single"/>
              </w:rPr>
              <w:t>fungi</w:t>
            </w:r>
            <w:r>
              <w:t>, you may want to introduce them to the basic structure of an above ground fruiting body that produces spores (</w:t>
            </w:r>
            <w:proofErr w:type="gramStart"/>
            <w:r>
              <w:t>e.g.</w:t>
            </w:r>
            <w:proofErr w:type="gramEnd"/>
            <w:r>
              <w:t xml:space="preserve"> a mushroom), and the mycelium, a vast network of hyphae in the soil, rotting log</w:t>
            </w:r>
            <w:r w:rsidR="007B1082">
              <w:t>,</w:t>
            </w:r>
            <w:r>
              <w:t xml:space="preserve"> or other organic matter. The hyphae in the mycelium secrete digestive enzymes and absorb nutrients.</w:t>
            </w:r>
          </w:p>
        </w:tc>
        <w:tc>
          <w:tcPr>
            <w:tcW w:w="0" w:type="auto"/>
          </w:tcPr>
          <w:p w14:paraId="3C1A008C" w14:textId="77777777" w:rsidR="00A83ACF" w:rsidRDefault="00A83ACF">
            <w:r>
              <w:rPr>
                <w:noProof/>
              </w:rPr>
              <w:drawing>
                <wp:inline distT="0" distB="0" distL="0" distR="0" wp14:anchorId="2AD3E8F7" wp14:editId="1E9D16E3">
                  <wp:extent cx="3592195" cy="2453640"/>
                  <wp:effectExtent l="0" t="0" r="8255" b="3810"/>
                  <wp:docPr id="31" name="Picture 31" descr="http://image.slidesharecdn.com/funginotes-131009165742-phpapp02/95/fungi-notes-4-638.jpg?cb=13813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funginotes-131009165742-phpapp02/95/fungi-notes-4-638.jpg?cb=138133795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93382" cy="2454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A14535" w14:textId="77777777" w:rsidR="00EA2F0E" w:rsidRPr="00EA2F0E" w:rsidRDefault="00EA2F0E" w:rsidP="00A83ACF">
      <w:pPr>
        <w:jc w:val="right"/>
        <w:rPr>
          <w:sz w:val="16"/>
          <w:szCs w:val="16"/>
        </w:rPr>
      </w:pPr>
      <w:r w:rsidRPr="00EA2F0E">
        <w:rPr>
          <w:sz w:val="16"/>
          <w:szCs w:val="16"/>
        </w:rPr>
        <w:t>(</w:t>
      </w:r>
      <w:hyperlink r:id="rId22" w:history="1">
        <w:r w:rsidRPr="00EA2F0E">
          <w:rPr>
            <w:rStyle w:val="Hyperlink"/>
            <w:sz w:val="16"/>
            <w:szCs w:val="16"/>
          </w:rPr>
          <w:t>http://image.slidesharecdn.com/funginotes-131009165742-phpapp02/95/fungi-notes-4-638.jpg?cb=1381337957</w:t>
        </w:r>
      </w:hyperlink>
      <w:r w:rsidRPr="00EA2F0E">
        <w:rPr>
          <w:sz w:val="16"/>
          <w:szCs w:val="16"/>
        </w:rPr>
        <w:t>)</w:t>
      </w:r>
    </w:p>
    <w:p w14:paraId="6BE8DF76" w14:textId="77777777" w:rsidR="002B0CDD" w:rsidRPr="00F22F55" w:rsidRDefault="002B0CDD">
      <w:pPr>
        <w:rPr>
          <w:sz w:val="16"/>
          <w:szCs w:val="16"/>
        </w:rPr>
      </w:pPr>
    </w:p>
    <w:p w14:paraId="3E3BA53E" w14:textId="41A0C978" w:rsidR="0066367F" w:rsidRDefault="0066367F" w:rsidP="0066367F">
      <w:bookmarkStart w:id="8" w:name="_Hlk49312873"/>
      <w:r>
        <w:t xml:space="preserve">The </w:t>
      </w:r>
      <w:r w:rsidRPr="001B1C68">
        <w:rPr>
          <w:u w:val="single"/>
        </w:rPr>
        <w:t>trophic omnivore</w:t>
      </w:r>
      <w:r>
        <w:t xml:space="preserve"> category includes the more familiar category of omnivores (animals that eat both plants and animals). However, the trophic omnivore category also includes other organisms that consume organisms at more than one trophic level (e.g.</w:t>
      </w:r>
      <w:r w:rsidR="004E31C1">
        <w:t xml:space="preserve">, carnivores like the Yellowstone wolves that eat </w:t>
      </w:r>
      <w:r>
        <w:t>both primary and secondary consumers).</w:t>
      </w:r>
      <w:r w:rsidRPr="00F253A3">
        <w:t xml:space="preserve"> </w:t>
      </w:r>
      <w:r>
        <w:t>A</w:t>
      </w:r>
      <w:r w:rsidRPr="00F253A3">
        <w:t>n animal that eats a trophic omnivore</w:t>
      </w:r>
      <w:r>
        <w:t xml:space="preserve"> is also categorized as a trophic omnivore</w:t>
      </w:r>
      <w:r w:rsidRPr="00F253A3">
        <w:t>.</w:t>
      </w:r>
      <w:r>
        <w:t xml:space="preserve"> You are no doubt aware that, despite the name, an omnivore does not eat everything.</w:t>
      </w:r>
    </w:p>
    <w:p w14:paraId="113F0BDA" w14:textId="77777777" w:rsidR="0066367F" w:rsidRDefault="0066367F" w:rsidP="0066367F"/>
    <w:p w14:paraId="3AB652E2" w14:textId="77777777" w:rsidR="0066367F" w:rsidRDefault="0066367F" w:rsidP="0066367F">
      <w:r w:rsidRPr="00973A24">
        <w:rPr>
          <w:u w:val="single"/>
        </w:rPr>
        <w:t>Trophic Relationships in Yellowstone</w:t>
      </w:r>
      <w:r>
        <w:t xml:space="preserve"> </w:t>
      </w:r>
    </w:p>
    <w:p w14:paraId="7F9673C7" w14:textId="77777777" w:rsidR="0066367F" w:rsidRPr="00732D4B" w:rsidRDefault="0066367F" w:rsidP="0066367F">
      <w:r w:rsidRPr="00732D4B">
        <w:t xml:space="preserve">The </w:t>
      </w:r>
      <w:r w:rsidRPr="00175CC0">
        <w:rPr>
          <w:u w:val="single"/>
        </w:rPr>
        <w:t>Latin names</w:t>
      </w:r>
      <w:r w:rsidRPr="00732D4B">
        <w:t xml:space="preserve"> for the animals and plants included in the Yellowstone National Park food web are as follows:</w:t>
      </w:r>
    </w:p>
    <w:p w14:paraId="49E484AA" w14:textId="77777777" w:rsidR="0066367F" w:rsidRPr="00732D4B" w:rsidRDefault="0066367F" w:rsidP="0066367F">
      <w:pPr>
        <w:ind w:left="720"/>
      </w:pPr>
      <w:r w:rsidRPr="00732D4B">
        <w:t xml:space="preserve">American Robin – </w:t>
      </w:r>
      <w:r w:rsidRPr="00732D4B">
        <w:rPr>
          <w:i/>
        </w:rPr>
        <w:t xml:space="preserve">Turdus </w:t>
      </w:r>
      <w:proofErr w:type="spellStart"/>
      <w:r w:rsidRPr="00732D4B">
        <w:rPr>
          <w:i/>
        </w:rPr>
        <w:t>migratorius</w:t>
      </w:r>
      <w:proofErr w:type="spellEnd"/>
    </w:p>
    <w:p w14:paraId="5EC252D6" w14:textId="77777777" w:rsidR="0066367F" w:rsidRPr="00732D4B" w:rsidRDefault="0066367F" w:rsidP="0066367F">
      <w:pPr>
        <w:ind w:left="720"/>
      </w:pPr>
      <w:r w:rsidRPr="00732D4B">
        <w:t xml:space="preserve">Beaver – </w:t>
      </w:r>
      <w:r w:rsidRPr="00732D4B">
        <w:rPr>
          <w:i/>
        </w:rPr>
        <w:t>Castor</w:t>
      </w:r>
      <w:r w:rsidRPr="00732D4B">
        <w:t xml:space="preserve"> </w:t>
      </w:r>
      <w:r w:rsidRPr="00732D4B">
        <w:rPr>
          <w:i/>
        </w:rPr>
        <w:t>canadensis</w:t>
      </w:r>
    </w:p>
    <w:p w14:paraId="5FF0B6DA" w14:textId="77777777" w:rsidR="0066367F" w:rsidRPr="00732D4B" w:rsidRDefault="0066367F" w:rsidP="0066367F">
      <w:pPr>
        <w:ind w:left="720"/>
      </w:pPr>
      <w:r w:rsidRPr="00732D4B">
        <w:t>Coyote –</w:t>
      </w:r>
      <w:r w:rsidRPr="00732D4B">
        <w:rPr>
          <w:i/>
        </w:rPr>
        <w:t xml:space="preserve"> Canis latrans</w:t>
      </w:r>
    </w:p>
    <w:p w14:paraId="30A3C49A" w14:textId="77777777" w:rsidR="0066367F" w:rsidRPr="00732D4B" w:rsidRDefault="0066367F" w:rsidP="0066367F">
      <w:pPr>
        <w:ind w:left="720"/>
      </w:pPr>
      <w:r w:rsidRPr="00732D4B">
        <w:t xml:space="preserve">Deer mice – </w:t>
      </w:r>
      <w:r w:rsidRPr="00732D4B">
        <w:rPr>
          <w:i/>
        </w:rPr>
        <w:t>Peromyscus maniculatus</w:t>
      </w:r>
    </w:p>
    <w:p w14:paraId="15BA2802" w14:textId="6939C994" w:rsidR="0066367F" w:rsidRPr="00732D4B" w:rsidRDefault="0066367F" w:rsidP="0066367F">
      <w:pPr>
        <w:ind w:left="720"/>
      </w:pPr>
      <w:r w:rsidRPr="00732D4B">
        <w:t xml:space="preserve">Earthworm – </w:t>
      </w:r>
      <w:proofErr w:type="spellStart"/>
      <w:r w:rsidRPr="00732D4B">
        <w:rPr>
          <w:i/>
        </w:rPr>
        <w:t>Lumbricina</w:t>
      </w:r>
      <w:proofErr w:type="spellEnd"/>
      <w:r w:rsidR="009D67A1" w:rsidRPr="009D67A1">
        <w:t xml:space="preserve"> </w:t>
      </w:r>
      <w:r w:rsidR="009D67A1" w:rsidRPr="00732D4B">
        <w:t>spp.</w:t>
      </w:r>
    </w:p>
    <w:p w14:paraId="219D82F6" w14:textId="77777777" w:rsidR="0066367F" w:rsidRPr="00732D4B" w:rsidRDefault="0066367F" w:rsidP="0066367F">
      <w:pPr>
        <w:ind w:left="720"/>
      </w:pPr>
      <w:r w:rsidRPr="00732D4B">
        <w:t xml:space="preserve">Elk – </w:t>
      </w:r>
      <w:r w:rsidRPr="00732D4B">
        <w:rPr>
          <w:i/>
        </w:rPr>
        <w:t>Cervus</w:t>
      </w:r>
      <w:r w:rsidRPr="00732D4B">
        <w:t xml:space="preserve"> </w:t>
      </w:r>
      <w:r w:rsidRPr="00732D4B">
        <w:rPr>
          <w:i/>
        </w:rPr>
        <w:t>elaphus</w:t>
      </w:r>
    </w:p>
    <w:p w14:paraId="32B5CD9E" w14:textId="77777777" w:rsidR="0066367F" w:rsidRPr="00732D4B" w:rsidRDefault="0066367F" w:rsidP="0066367F">
      <w:pPr>
        <w:ind w:left="720"/>
      </w:pPr>
      <w:r w:rsidRPr="00732D4B">
        <w:t xml:space="preserve">Gray Wolf – </w:t>
      </w:r>
      <w:r w:rsidRPr="00732D4B">
        <w:rPr>
          <w:i/>
        </w:rPr>
        <w:t>Canis</w:t>
      </w:r>
      <w:r w:rsidRPr="00732D4B">
        <w:t xml:space="preserve"> </w:t>
      </w:r>
      <w:r w:rsidRPr="00732D4B">
        <w:rPr>
          <w:i/>
        </w:rPr>
        <w:t>lupus</w:t>
      </w:r>
      <w:r w:rsidRPr="00732D4B">
        <w:t xml:space="preserve"> </w:t>
      </w:r>
    </w:p>
    <w:p w14:paraId="039DED5C" w14:textId="77777777" w:rsidR="0066367F" w:rsidRPr="00732D4B" w:rsidRDefault="0066367F" w:rsidP="0066367F">
      <w:pPr>
        <w:ind w:left="720"/>
      </w:pPr>
      <w:r w:rsidRPr="00732D4B">
        <w:lastRenderedPageBreak/>
        <w:t xml:space="preserve">Grizzly bear – </w:t>
      </w:r>
      <w:r w:rsidRPr="00732D4B">
        <w:rPr>
          <w:i/>
        </w:rPr>
        <w:t>Ursus arctos</w:t>
      </w:r>
    </w:p>
    <w:p w14:paraId="6201AF12" w14:textId="69F52480" w:rsidR="003E4BC5" w:rsidRDefault="009D67A1" w:rsidP="009D67A1">
      <w:pPr>
        <w:ind w:left="720"/>
        <w:rPr>
          <w:sz w:val="16"/>
          <w:szCs w:val="16"/>
        </w:rPr>
      </w:pPr>
      <w:r w:rsidRPr="00732D4B">
        <w:t xml:space="preserve">Willow – </w:t>
      </w:r>
      <w:r w:rsidRPr="00732D4B">
        <w:rPr>
          <w:i/>
        </w:rPr>
        <w:t>Salix</w:t>
      </w:r>
      <w:r w:rsidRPr="00732D4B">
        <w:t xml:space="preserve"> </w:t>
      </w:r>
      <w:bookmarkStart w:id="9" w:name="_Hlk65223310"/>
      <w:r w:rsidRPr="00732D4B">
        <w:t>spp.</w:t>
      </w:r>
      <w:bookmarkEnd w:id="9"/>
    </w:p>
    <w:p w14:paraId="5CA7966C" w14:textId="4CB54AC1" w:rsidR="0066367F" w:rsidRPr="006E6D9A" w:rsidRDefault="0066367F" w:rsidP="0066367F">
      <w:pPr>
        <w:rPr>
          <w:sz w:val="16"/>
          <w:szCs w:val="16"/>
        </w:rPr>
      </w:pPr>
    </w:p>
    <w:p w14:paraId="24428953" w14:textId="77777777" w:rsidR="0066367F" w:rsidRDefault="0066367F" w:rsidP="0066367F">
      <w:bookmarkStart w:id="10" w:name="_Hlk65222302"/>
      <w:bookmarkStart w:id="11" w:name="_Hlk65225926"/>
      <w:r>
        <w:t xml:space="preserve">As your students begin to </w:t>
      </w:r>
      <w:r w:rsidRPr="00873398">
        <w:t>construct</w:t>
      </w:r>
      <w:r>
        <w:t xml:space="preserve"> their </w:t>
      </w:r>
      <w:r w:rsidRPr="0066367F">
        <w:rPr>
          <w:u w:val="single"/>
        </w:rPr>
        <w:t>Yellowstone food webs</w:t>
      </w:r>
      <w:r>
        <w:t xml:space="preserve">, you may want to point out that the cards include not only the trophic relationships, but also a general estimate of the size range (length) for the organism. We have used the more familiar term “eat” for most of the cards, but for bacteria and fungi we have used the term “consume” since these organisms do not ingest dead organic matter, but rather secrete enzymes into the environment and then absorb digested nutrient molecules. </w:t>
      </w:r>
    </w:p>
    <w:p w14:paraId="279AF1B2" w14:textId="77777777" w:rsidR="0066367F" w:rsidRPr="00A35184" w:rsidRDefault="0066367F" w:rsidP="0066367F">
      <w:pPr>
        <w:rPr>
          <w:sz w:val="16"/>
          <w:szCs w:val="16"/>
        </w:rPr>
      </w:pPr>
    </w:p>
    <w:p w14:paraId="45DB57DC" w14:textId="30B9DDEC" w:rsidR="0066367F" w:rsidRDefault="003E4BC5" w:rsidP="0066367F">
      <w:r>
        <w:t>To</w:t>
      </w:r>
      <w:r w:rsidR="0066367F">
        <w:t xml:space="preserve"> make an accurate food web in a reasonable amount of time, it is important for your students to </w:t>
      </w:r>
      <w:r w:rsidR="0066367F" w:rsidRPr="00625D04">
        <w:rPr>
          <w:u w:val="single"/>
        </w:rPr>
        <w:t>complete each step</w:t>
      </w:r>
      <w:r w:rsidR="0066367F">
        <w:t xml:space="preserve"> in the procedure and </w:t>
      </w:r>
      <w:r w:rsidR="0066367F" w:rsidRPr="0083297B">
        <w:rPr>
          <w:u w:val="single"/>
        </w:rPr>
        <w:t>check it off before</w:t>
      </w:r>
      <w:r w:rsidR="0066367F">
        <w:t xml:space="preserve"> proceeding to the next step. You may need to remind students that a primary consumer eats only producers and a secondary consumer eats only primary consumers or decomposers. The chart on the bottom of page 3 of the Student Handout provides both a helpful organization and hints for making the food web. </w:t>
      </w:r>
      <w:bookmarkStart w:id="12" w:name="_Hlk49577535"/>
      <w:bookmarkEnd w:id="10"/>
      <w:r w:rsidR="00A35184">
        <w:t xml:space="preserve">If you are using </w:t>
      </w:r>
      <w:proofErr w:type="spellStart"/>
      <w:r w:rsidR="00A35184">
        <w:t>Jamboard</w:t>
      </w:r>
      <w:proofErr w:type="spellEnd"/>
      <w:r w:rsidR="004A0111">
        <w:t xml:space="preserve">, we recommend that you ask the students to review the cards at the end of the Student Handout before beginning to make the food web. You may also want to point out that a sticky note can be expanded to read the smaller print and then returned to the size that will fit in the food web. For </w:t>
      </w:r>
      <w:r w:rsidR="00A35184">
        <w:t>the “no printer” version of the Student Handout, you may want to add the table shown on the</w:t>
      </w:r>
      <w:r w:rsidR="004A0111">
        <w:t xml:space="preserve"> last </w:t>
      </w:r>
      <w:r w:rsidR="00A35184">
        <w:t>page to the end of the Student Handout.</w:t>
      </w:r>
    </w:p>
    <w:p w14:paraId="7B2750E9" w14:textId="77777777" w:rsidR="0066367F" w:rsidRPr="00A35184" w:rsidRDefault="0066367F" w:rsidP="0066367F">
      <w:pPr>
        <w:rPr>
          <w:sz w:val="16"/>
          <w:szCs w:val="16"/>
        </w:rPr>
      </w:pPr>
    </w:p>
    <w:p w14:paraId="7E370A82" w14:textId="37AA446E" w:rsidR="0066367F" w:rsidRPr="003B7C8D" w:rsidRDefault="0066367F" w:rsidP="0066367F">
      <w:pPr>
        <w:rPr>
          <w:sz w:val="16"/>
          <w:szCs w:val="16"/>
        </w:rPr>
      </w:pPr>
      <w:r>
        <w:t>The Yellowstone food web includes both a green food web that begins with producers and a brown food web that begins with dead organic matter.</w:t>
      </w:r>
      <w:r>
        <w:rPr>
          <w:rStyle w:val="FootnoteReference"/>
        </w:rPr>
        <w:footnoteReference w:id="8"/>
      </w:r>
      <w:r>
        <w:t xml:space="preserve"> This is an example of the general principle that the Yellowstone food web is made up of many</w:t>
      </w:r>
      <w:r w:rsidR="006661A8">
        <w:t xml:space="preserve"> interrelated</w:t>
      </w:r>
      <w:r>
        <w:t xml:space="preserve"> </w:t>
      </w:r>
      <w:r w:rsidRPr="006661A8">
        <w:rPr>
          <w:u w:val="single"/>
        </w:rPr>
        <w:t>sub-webs</w:t>
      </w:r>
      <w:r w:rsidR="006661A8">
        <w:t>, which can be identified in different habitats, e.g., in the soil, above-ground</w:t>
      </w:r>
      <w:r w:rsidR="00EA6CC5">
        <w:t xml:space="preserve"> in</w:t>
      </w:r>
      <w:r w:rsidR="006661A8">
        <w:t xml:space="preserve"> grassland or forest,</w:t>
      </w:r>
      <w:r w:rsidR="00EA6CC5">
        <w:t xml:space="preserve"> in rivers, streams and ponds, </w:t>
      </w:r>
      <w:r w:rsidR="006661A8">
        <w:t>or</w:t>
      </w:r>
      <w:r w:rsidR="00EA6CC5">
        <w:t xml:space="preserve"> in</w:t>
      </w:r>
      <w:r w:rsidR="006661A8">
        <w:t xml:space="preserve"> the adjacent riparian ecosystems</w:t>
      </w:r>
      <w:r>
        <w:t xml:space="preserve">. </w:t>
      </w:r>
      <w:bookmarkEnd w:id="12"/>
    </w:p>
    <w:p w14:paraId="209B1D0E" w14:textId="77777777" w:rsidR="0066367F" w:rsidRPr="00A35184" w:rsidRDefault="0066367F" w:rsidP="0066367F">
      <w:pPr>
        <w:rPr>
          <w:sz w:val="16"/>
          <w:szCs w:val="16"/>
        </w:rPr>
      </w:pPr>
    </w:p>
    <w:p w14:paraId="4EC548F4" w14:textId="77777777" w:rsidR="002B2768" w:rsidRDefault="002B2768" w:rsidP="002B2768">
      <w:r w:rsidRPr="00E04189">
        <w:t xml:space="preserve">After your students have made their initial attempt to create the </w:t>
      </w:r>
      <w:r w:rsidRPr="0066367F">
        <w:t>Yellowstone food web</w:t>
      </w:r>
      <w:r w:rsidRPr="00E04189">
        <w:t xml:space="preserve">, if there are discrepancies between their food web and the food web shown in the key (available upon request to </w:t>
      </w:r>
      <w:hyperlink r:id="rId23" w:history="1">
        <w:r w:rsidRPr="00E04189">
          <w:rPr>
            <w:rStyle w:val="Hyperlink"/>
          </w:rPr>
          <w:t>iwaldron@upenn.edu</w:t>
        </w:r>
      </w:hyperlink>
      <w:r w:rsidRPr="00E04189">
        <w:t>), you may want to</w:t>
      </w:r>
      <w:r>
        <w:t xml:space="preserve"> ask questions that call your students’ attention to information on the cards that they can use to make </w:t>
      </w:r>
      <w:r w:rsidRPr="00E04189">
        <w:t>a more accurate food web.</w:t>
      </w:r>
      <w:r>
        <w:t xml:space="preserve"> </w:t>
      </w:r>
    </w:p>
    <w:p w14:paraId="0A6FB0E0" w14:textId="77777777" w:rsidR="00D3345D" w:rsidRPr="006E6D9A" w:rsidRDefault="00D3345D">
      <w:pPr>
        <w:rPr>
          <w:sz w:val="16"/>
          <w:szCs w:val="16"/>
        </w:rPr>
      </w:pPr>
    </w:p>
    <w:p w14:paraId="55F397D4" w14:textId="36BD0E81" w:rsidR="002C2153" w:rsidRDefault="007D5489">
      <w:r w:rsidRPr="00732D4B">
        <w:t xml:space="preserve">To make a manageable </w:t>
      </w:r>
      <w:r w:rsidRPr="006661A8">
        <w:t>food web</w:t>
      </w:r>
      <w:r w:rsidRPr="00732D4B">
        <w:t xml:space="preserve"> for the students to construct, we have</w:t>
      </w:r>
      <w:r w:rsidR="001A3150">
        <w:t xml:space="preserve"> made multiple </w:t>
      </w:r>
      <w:r w:rsidR="001A3150" w:rsidRPr="00EF491C">
        <w:rPr>
          <w:u w:val="single"/>
        </w:rPr>
        <w:t>simplifications</w:t>
      </w:r>
      <w:r w:rsidR="003B2D8C">
        <w:t xml:space="preserve">. As discussed on page 4 of the Student Handout, </w:t>
      </w:r>
      <w:r w:rsidR="001A3150">
        <w:t xml:space="preserve">we have </w:t>
      </w:r>
      <w:r w:rsidR="001A3150" w:rsidRPr="00732D4B">
        <w:t xml:space="preserve">omitted most of the types of organisms found in </w:t>
      </w:r>
      <w:r w:rsidR="001A3150" w:rsidRPr="00EF491C">
        <w:t>Yellowstone</w:t>
      </w:r>
      <w:r w:rsidR="001A3150" w:rsidRPr="00732D4B">
        <w:t xml:space="preserve"> National Park</w:t>
      </w:r>
      <w:r w:rsidR="001A3150">
        <w:t xml:space="preserve">, </w:t>
      </w:r>
      <w:r w:rsidR="003B2D8C">
        <w:t xml:space="preserve">we have </w:t>
      </w:r>
      <w:r w:rsidRPr="00732D4B">
        <w:t xml:space="preserve">omitted many of the trophic relationships for the organisms </w:t>
      </w:r>
      <w:r w:rsidR="003B2D8C">
        <w:t>included in</w:t>
      </w:r>
      <w:r w:rsidR="002C2153">
        <w:t xml:space="preserve"> this activity</w:t>
      </w:r>
      <w:r w:rsidR="001A3150">
        <w:t>,</w:t>
      </w:r>
      <w:r w:rsidR="003B2D8C">
        <w:t xml:space="preserve"> and we have not distinguished between more important and less important trophic relationships.</w:t>
      </w:r>
      <w:r w:rsidRPr="00732D4B">
        <w:t xml:space="preserve"> </w:t>
      </w:r>
      <w:bookmarkStart w:id="13" w:name="_Hlk65222630"/>
      <w:r w:rsidR="00973A24" w:rsidRPr="00BE35CF">
        <w:t xml:space="preserve">Additional </w:t>
      </w:r>
      <w:r w:rsidR="00973A24" w:rsidRPr="00D8660F">
        <w:rPr>
          <w:u w:val="single"/>
        </w:rPr>
        <w:t>complexities</w:t>
      </w:r>
      <w:r w:rsidR="00973A24" w:rsidRPr="00732D4B">
        <w:t xml:space="preserve"> include</w:t>
      </w:r>
      <w:r w:rsidR="00973A24">
        <w:t xml:space="preserve"> the </w:t>
      </w:r>
      <w:proofErr w:type="gramStart"/>
      <w:r w:rsidR="00973A24">
        <w:t>following</w:t>
      </w:r>
      <w:proofErr w:type="gramEnd"/>
    </w:p>
    <w:bookmarkEnd w:id="8"/>
    <w:p w14:paraId="0A2584C8" w14:textId="50E3EFA0" w:rsidR="0074517A" w:rsidRPr="00732D4B" w:rsidRDefault="0074517A" w:rsidP="008B2843">
      <w:pPr>
        <w:pStyle w:val="ListParagraph"/>
        <w:numPr>
          <w:ilvl w:val="0"/>
          <w:numId w:val="3"/>
        </w:numPr>
        <w:spacing w:line="240" w:lineRule="auto"/>
        <w:rPr>
          <w:rFonts w:ascii="Times New Roman" w:hAnsi="Times New Roman"/>
          <w:sz w:val="24"/>
          <w:szCs w:val="24"/>
        </w:rPr>
      </w:pPr>
      <w:r>
        <w:rPr>
          <w:rFonts w:ascii="Times New Roman" w:hAnsi="Times New Roman"/>
          <w:sz w:val="24"/>
          <w:szCs w:val="24"/>
        </w:rPr>
        <w:t>We have not distinguished between the many different types of fungi, Protista, nematodes, mites, grasses, and other flowering plants in Yellowstone. We have omitted mention of the different trophic relationships for different species within each of these groups.</w:t>
      </w:r>
    </w:p>
    <w:p w14:paraId="5C63B5B6" w14:textId="77777777" w:rsidR="00175CC0" w:rsidRDefault="00F05F64" w:rsidP="008B2843">
      <w:pPr>
        <w:pStyle w:val="ListParagraph"/>
        <w:numPr>
          <w:ilvl w:val="0"/>
          <w:numId w:val="3"/>
        </w:numPr>
        <w:spacing w:line="240" w:lineRule="auto"/>
        <w:rPr>
          <w:rFonts w:ascii="Times New Roman" w:hAnsi="Times New Roman"/>
          <w:sz w:val="24"/>
          <w:szCs w:val="24"/>
        </w:rPr>
      </w:pPr>
      <w:r w:rsidRPr="00732D4B">
        <w:rPr>
          <w:rFonts w:ascii="Times New Roman" w:hAnsi="Times New Roman"/>
          <w:sz w:val="24"/>
          <w:szCs w:val="24"/>
        </w:rPr>
        <w:t>Many</w:t>
      </w:r>
      <w:r w:rsidR="007D5489" w:rsidRPr="00732D4B">
        <w:rPr>
          <w:rFonts w:ascii="Times New Roman" w:hAnsi="Times New Roman"/>
          <w:sz w:val="24"/>
          <w:szCs w:val="24"/>
        </w:rPr>
        <w:t xml:space="preserve"> types of animals consume different types of food at different times of year </w:t>
      </w:r>
      <w:r w:rsidR="0058748C">
        <w:rPr>
          <w:rFonts w:ascii="Times New Roman" w:hAnsi="Times New Roman"/>
          <w:sz w:val="24"/>
          <w:szCs w:val="24"/>
        </w:rPr>
        <w:t>and/or</w:t>
      </w:r>
      <w:r w:rsidR="007D5489" w:rsidRPr="00732D4B">
        <w:rPr>
          <w:rFonts w:ascii="Times New Roman" w:hAnsi="Times New Roman"/>
          <w:sz w:val="24"/>
          <w:szCs w:val="24"/>
        </w:rPr>
        <w:t xml:space="preserve"> at different life stages</w:t>
      </w:r>
      <w:r w:rsidRPr="00732D4B">
        <w:rPr>
          <w:rFonts w:ascii="Times New Roman" w:hAnsi="Times New Roman"/>
          <w:sz w:val="24"/>
          <w:szCs w:val="24"/>
        </w:rPr>
        <w:t>.</w:t>
      </w:r>
    </w:p>
    <w:p w14:paraId="783EE4C6" w14:textId="77777777" w:rsidR="00EF491C" w:rsidRDefault="00EF491C" w:rsidP="008B2843">
      <w:pPr>
        <w:pStyle w:val="ListParagraph"/>
        <w:numPr>
          <w:ilvl w:val="0"/>
          <w:numId w:val="3"/>
        </w:numPr>
        <w:spacing w:line="240" w:lineRule="auto"/>
        <w:rPr>
          <w:rFonts w:ascii="Times New Roman" w:hAnsi="Times New Roman"/>
          <w:sz w:val="24"/>
          <w:szCs w:val="24"/>
        </w:rPr>
      </w:pPr>
      <w:r w:rsidRPr="00732D4B">
        <w:rPr>
          <w:rFonts w:ascii="Times New Roman" w:hAnsi="Times New Roman"/>
          <w:sz w:val="24"/>
          <w:szCs w:val="24"/>
        </w:rPr>
        <w:t>None of the many parasites</w:t>
      </w:r>
      <w:r>
        <w:rPr>
          <w:rFonts w:ascii="Times New Roman" w:hAnsi="Times New Roman"/>
          <w:sz w:val="24"/>
          <w:szCs w:val="24"/>
        </w:rPr>
        <w:t xml:space="preserve"> present</w:t>
      </w:r>
      <w:r w:rsidRPr="00732D4B">
        <w:rPr>
          <w:rFonts w:ascii="Times New Roman" w:hAnsi="Times New Roman"/>
          <w:sz w:val="24"/>
          <w:szCs w:val="24"/>
        </w:rPr>
        <w:t xml:space="preserve"> in any biological community have been included. </w:t>
      </w:r>
    </w:p>
    <w:p w14:paraId="1FDB8215" w14:textId="6F397E00" w:rsidR="007D5489" w:rsidRPr="00973A24" w:rsidRDefault="00973A24" w:rsidP="008B2843">
      <w:pPr>
        <w:pStyle w:val="ListParagraph"/>
        <w:numPr>
          <w:ilvl w:val="0"/>
          <w:numId w:val="3"/>
        </w:numPr>
        <w:spacing w:after="0" w:line="240" w:lineRule="auto"/>
        <w:rPr>
          <w:rFonts w:ascii="Times New Roman" w:hAnsi="Times New Roman"/>
          <w:sz w:val="24"/>
        </w:rPr>
      </w:pPr>
      <w:r w:rsidRPr="00973A24">
        <w:rPr>
          <w:rFonts w:ascii="Times New Roman" w:hAnsi="Times New Roman"/>
          <w:sz w:val="24"/>
        </w:rPr>
        <w:t>Humans are an important part of the Yellowstone food web. Although hunting is not permitted in Yellowstone</w:t>
      </w:r>
      <w:r>
        <w:rPr>
          <w:rFonts w:ascii="Times New Roman" w:hAnsi="Times New Roman"/>
          <w:sz w:val="24"/>
        </w:rPr>
        <w:t xml:space="preserve"> National Park</w:t>
      </w:r>
      <w:r w:rsidRPr="00973A24">
        <w:rPr>
          <w:rFonts w:ascii="Times New Roman" w:hAnsi="Times New Roman"/>
          <w:sz w:val="24"/>
        </w:rPr>
        <w:t>, many Yellowstone elk are killed by human hunters when they migrate out of the park during the winter. Human</w:t>
      </w:r>
      <w:r w:rsidR="00B155AD">
        <w:rPr>
          <w:rFonts w:ascii="Times New Roman" w:hAnsi="Times New Roman"/>
          <w:sz w:val="24"/>
        </w:rPr>
        <w:t xml:space="preserve"> hunter</w:t>
      </w:r>
      <w:r w:rsidRPr="00973A24">
        <w:rPr>
          <w:rFonts w:ascii="Times New Roman" w:hAnsi="Times New Roman"/>
          <w:sz w:val="24"/>
        </w:rPr>
        <w:t xml:space="preserve">s killed </w:t>
      </w:r>
      <w:r w:rsidRPr="00973A24">
        <w:rPr>
          <w:rFonts w:ascii="Times New Roman" w:hAnsi="Times New Roman"/>
          <w:sz w:val="24"/>
        </w:rPr>
        <w:lastRenderedPageBreak/>
        <w:t xml:space="preserve">roughly 25,000 elk per year in Wyoming, compared to roughly 10,000 elk per year killed by the ~500 wolves living in the greater Yellowstone ecosystem </w:t>
      </w:r>
      <w:bookmarkEnd w:id="13"/>
      <w:r w:rsidRPr="00973A24">
        <w:rPr>
          <w:rFonts w:ascii="Times New Roman" w:hAnsi="Times New Roman"/>
          <w:sz w:val="24"/>
        </w:rPr>
        <w:t>(</w:t>
      </w:r>
      <w:hyperlink r:id="rId24" w:history="1">
        <w:r w:rsidRPr="00973A24">
          <w:rPr>
            <w:rStyle w:val="Hyperlink"/>
            <w:rFonts w:ascii="Times New Roman" w:hAnsi="Times New Roman"/>
            <w:sz w:val="24"/>
          </w:rPr>
          <w:t>https://www.wyofile.com/many-elk-yellowstone-wolves-eat/</w:t>
        </w:r>
      </w:hyperlink>
      <w:r w:rsidRPr="00973A24">
        <w:rPr>
          <w:rFonts w:ascii="Times New Roman" w:hAnsi="Times New Roman"/>
          <w:sz w:val="24"/>
        </w:rPr>
        <w:t xml:space="preserve">). </w:t>
      </w:r>
    </w:p>
    <w:bookmarkEnd w:id="11"/>
    <w:p w14:paraId="6A08B0BA" w14:textId="77777777" w:rsidR="00A35184" w:rsidRPr="00A35184" w:rsidRDefault="00A35184" w:rsidP="00581F6A">
      <w:pPr>
        <w:rPr>
          <w:sz w:val="16"/>
          <w:szCs w:val="16"/>
        </w:rPr>
      </w:pPr>
    </w:p>
    <w:p w14:paraId="431A26BC" w14:textId="3C2ECA03" w:rsidR="00900DEF" w:rsidRPr="00732D4B" w:rsidRDefault="001A3150" w:rsidP="00581F6A">
      <w:r>
        <w:t>All or</w:t>
      </w:r>
      <w:r w:rsidR="005036E8">
        <w:t xml:space="preserve"> almost</w:t>
      </w:r>
      <w:r w:rsidR="002D7FE4">
        <w:t xml:space="preserve"> all </w:t>
      </w:r>
      <w:r w:rsidR="002D7FE4" w:rsidRPr="00C96A80">
        <w:rPr>
          <w:u w:val="single"/>
        </w:rPr>
        <w:t>published food webs</w:t>
      </w:r>
      <w:r w:rsidR="002D7FE4">
        <w:t xml:space="preserve"> are </w:t>
      </w:r>
      <w:proofErr w:type="gramStart"/>
      <w:r w:rsidR="00C96A80" w:rsidRPr="00C96A80">
        <w:rPr>
          <w:u w:val="single"/>
        </w:rPr>
        <w:t>incomplete</w:t>
      </w:r>
      <w:r w:rsidR="002D7FE4">
        <w:t>, since</w:t>
      </w:r>
      <w:proofErr w:type="gramEnd"/>
      <w:r w:rsidR="002D7FE4">
        <w:t xml:space="preserve"> it is virtually impossible to research and describe </w:t>
      </w:r>
      <w:r w:rsidR="00F845D7">
        <w:t>all the many</w:t>
      </w:r>
      <w:r w:rsidR="002D7FE4">
        <w:t xml:space="preserve"> species and trophic </w:t>
      </w:r>
      <w:r w:rsidR="00CE1521">
        <w:t>relationships</w:t>
      </w:r>
      <w:r w:rsidR="002D7FE4">
        <w:t xml:space="preserve"> in real biological food webs. For example, one analysis of a plant-mammal food web for the Serengeti ecosystem included 129 species of plants and 32 species of mammals, but excluded many other mammals, reptiles, amphibians, birds, invertebrates and decomposers. </w:t>
      </w:r>
      <w:r w:rsidR="00DD65D5">
        <w:t xml:space="preserve">The Serengeti food web in the figure below </w:t>
      </w:r>
      <w:r w:rsidR="002D7FE4">
        <w:t>shows one way to organize complex food web data by grouping species according to</w:t>
      </w:r>
      <w:r w:rsidR="00104E4E">
        <w:t xml:space="preserve"> </w:t>
      </w:r>
      <w:r w:rsidR="00CE1521">
        <w:t xml:space="preserve">similarities in spatial location and </w:t>
      </w:r>
      <w:r w:rsidR="00104E4E">
        <w:t>trophic relationships</w:t>
      </w:r>
      <w:r w:rsidR="00F845D7">
        <w:t xml:space="preserve">. </w:t>
      </w:r>
      <w:r>
        <w:t xml:space="preserve">     </w:t>
      </w:r>
    </w:p>
    <w:p w14:paraId="5D4CE298" w14:textId="77777777" w:rsidR="00900DEF" w:rsidRPr="00732D4B" w:rsidRDefault="00900DEF" w:rsidP="002B0CDD">
      <w:r w:rsidRPr="00732D4B">
        <w:rPr>
          <w:noProof/>
        </w:rPr>
        <w:drawing>
          <wp:inline distT="0" distB="0" distL="0" distR="0" wp14:anchorId="0B83BD10" wp14:editId="57F8C3EF">
            <wp:extent cx="5943600" cy="4710787"/>
            <wp:effectExtent l="0" t="0" r="0" b="0"/>
            <wp:docPr id="1" name="Picture 1" descr="http://journals.plos.org/ploscompbiol/article/figure/image?size=large&amp;id=info:doi/10.1371/journal.pcbi.10023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urnals.plos.org/ploscompbiol/article/figure/image?size=large&amp;id=info:doi/10.1371/journal.pcbi.1002321.g0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710787"/>
                    </a:xfrm>
                    <a:prstGeom prst="rect">
                      <a:avLst/>
                    </a:prstGeom>
                    <a:noFill/>
                    <a:ln>
                      <a:noFill/>
                    </a:ln>
                  </pic:spPr>
                </pic:pic>
              </a:graphicData>
            </a:graphic>
          </wp:inline>
        </w:drawing>
      </w:r>
    </w:p>
    <w:p w14:paraId="699DDB6D" w14:textId="77777777" w:rsidR="004B2EA4" w:rsidRPr="00691DB2" w:rsidRDefault="00900DEF" w:rsidP="002B0CDD">
      <w:pPr>
        <w:jc w:val="center"/>
        <w:rPr>
          <w:sz w:val="16"/>
          <w:szCs w:val="16"/>
        </w:rPr>
      </w:pPr>
      <w:r w:rsidRPr="00691DB2">
        <w:rPr>
          <w:sz w:val="16"/>
          <w:szCs w:val="16"/>
        </w:rPr>
        <w:t>(</w:t>
      </w:r>
      <w:hyperlink r:id="rId26" w:history="1">
        <w:r w:rsidRPr="00691DB2">
          <w:rPr>
            <w:rStyle w:val="Hyperlink"/>
            <w:sz w:val="16"/>
            <w:szCs w:val="16"/>
          </w:rPr>
          <w:t>http://journals.plos.org/ploscompbiol/article/figure/image?size=large&amp;id=info:doi/10.1371/journal.pcbi.1002321.g003</w:t>
        </w:r>
      </w:hyperlink>
      <w:r w:rsidRPr="00691DB2">
        <w:rPr>
          <w:sz w:val="16"/>
          <w:szCs w:val="16"/>
        </w:rPr>
        <w:t>)</w:t>
      </w:r>
    </w:p>
    <w:p w14:paraId="67F7C840" w14:textId="77777777" w:rsidR="00942777" w:rsidRPr="00A35184" w:rsidRDefault="00942777" w:rsidP="002B0CDD">
      <w:pPr>
        <w:rPr>
          <w:sz w:val="16"/>
          <w:szCs w:val="16"/>
        </w:rPr>
      </w:pPr>
    </w:p>
    <w:p w14:paraId="27CA2F6B" w14:textId="77777777" w:rsidR="001C1AED" w:rsidRDefault="00172ECF" w:rsidP="002B0CDD">
      <w:bookmarkStart w:id="14" w:name="_Hlk65222803"/>
      <w:r w:rsidRPr="00172ECF">
        <w:rPr>
          <w:u w:val="single"/>
        </w:rPr>
        <w:t>Top-down control</w:t>
      </w:r>
      <w:r w:rsidRPr="00172ECF">
        <w:t xml:space="preserve"> occurs when</w:t>
      </w:r>
      <w:r w:rsidR="00593494">
        <w:t xml:space="preserve"> population size for</w:t>
      </w:r>
      <w:r w:rsidRPr="00172ECF">
        <w:t xml:space="preserve"> a higher trophic level influences population size for a lower trophic level. </w:t>
      </w:r>
      <w:r w:rsidR="001B4985">
        <w:rPr>
          <w:u w:val="single"/>
        </w:rPr>
        <w:t>Bottom-up control</w:t>
      </w:r>
      <w:r w:rsidRPr="00172ECF">
        <w:t xml:space="preserve"> occurs when the population size of a trophic level is influenced by the rate of production of its food source </w:t>
      </w:r>
      <w:r w:rsidR="001A3150">
        <w:t>(</w:t>
      </w:r>
      <w:r w:rsidRPr="00172ECF">
        <w:t xml:space="preserve">or the </w:t>
      </w:r>
      <w:r w:rsidR="001A3150">
        <w:t xml:space="preserve">producers’ </w:t>
      </w:r>
      <w:r w:rsidRPr="00172ECF">
        <w:t>population size is influenced by the availability of resources needed for growth</w:t>
      </w:r>
      <w:r w:rsidR="001A3150">
        <w:t>)</w:t>
      </w:r>
      <w:r w:rsidRPr="00172ECF">
        <w:t>.</w:t>
      </w:r>
      <w:r w:rsidR="001B4985">
        <w:t xml:space="preserve"> </w:t>
      </w:r>
      <w:r w:rsidR="000C1C0F" w:rsidRPr="00732D4B">
        <w:t xml:space="preserve">The </w:t>
      </w:r>
      <w:r w:rsidR="000C1C0F" w:rsidRPr="00732D4B">
        <w:rPr>
          <w:u w:val="single"/>
        </w:rPr>
        <w:t>trophic cascade</w:t>
      </w:r>
      <w:r w:rsidR="000C1C0F" w:rsidRPr="00732D4B">
        <w:t xml:space="preserve"> </w:t>
      </w:r>
      <w:r w:rsidR="001A3150">
        <w:t>from wolves to elk to willows (</w:t>
      </w:r>
      <w:r w:rsidR="00496B19">
        <w:t xml:space="preserve">introduced on page 1 and </w:t>
      </w:r>
      <w:r w:rsidR="00593494">
        <w:t>analyzed</w:t>
      </w:r>
      <w:r w:rsidR="001A3150">
        <w:t xml:space="preserve"> further</w:t>
      </w:r>
      <w:r w:rsidR="000C1C0F" w:rsidRPr="00732D4B">
        <w:t xml:space="preserve"> on page 4 of the Student Handout</w:t>
      </w:r>
      <w:r w:rsidR="001A3150">
        <w:t>)</w:t>
      </w:r>
      <w:r w:rsidR="00567819" w:rsidRPr="00732D4B">
        <w:t xml:space="preserve"> </w:t>
      </w:r>
      <w:r w:rsidR="000C1C0F" w:rsidRPr="00732D4B">
        <w:t xml:space="preserve">is an example of </w:t>
      </w:r>
      <w:r w:rsidR="000C1C0F" w:rsidRPr="00496B19">
        <w:t>top-down</w:t>
      </w:r>
      <w:r w:rsidR="000C1C0F" w:rsidRPr="00732D4B">
        <w:t xml:space="preserve"> control</w:t>
      </w:r>
      <w:r w:rsidR="005B5700" w:rsidRPr="00732D4B">
        <w:t xml:space="preserve"> of population size</w:t>
      </w:r>
      <w:r w:rsidR="000C1C0F" w:rsidRPr="00732D4B">
        <w:t>.</w:t>
      </w:r>
      <w:r w:rsidR="007D4B09" w:rsidRPr="00732D4B">
        <w:t xml:space="preserve"> The trends in elk population</w:t>
      </w:r>
      <w:r w:rsidR="001414A7">
        <w:t xml:space="preserve"> size</w:t>
      </w:r>
      <w:r w:rsidR="007D4B09" w:rsidRPr="00732D4B">
        <w:t xml:space="preserve"> were influenced by additional factors, </w:t>
      </w:r>
      <w:r w:rsidR="004B2EA4" w:rsidRPr="00732D4B">
        <w:t>including the</w:t>
      </w:r>
      <w:r w:rsidR="007D4B09" w:rsidRPr="00732D4B">
        <w:t xml:space="preserve"> very severe winter of 1996-97 </w:t>
      </w:r>
      <w:r w:rsidR="004B2EA4" w:rsidRPr="00732D4B">
        <w:t>when ice over snow prevented</w:t>
      </w:r>
      <w:r w:rsidR="007D4B09" w:rsidRPr="00732D4B">
        <w:t xml:space="preserve"> access to </w:t>
      </w:r>
      <w:r>
        <w:t>grass and other</w:t>
      </w:r>
      <w:r w:rsidR="007D4B09" w:rsidRPr="00732D4B">
        <w:t xml:space="preserve"> forage for elk</w:t>
      </w:r>
      <w:r w:rsidR="00BE35CF">
        <w:t>; this</w:t>
      </w:r>
      <w:r w:rsidR="001414A7">
        <w:t xml:space="preserve"> resulted in high </w:t>
      </w:r>
      <w:r w:rsidR="00BE35CF">
        <w:t xml:space="preserve">elk </w:t>
      </w:r>
      <w:r w:rsidR="001414A7">
        <w:t>mortality</w:t>
      </w:r>
      <w:r w:rsidR="007D4B09" w:rsidRPr="00732D4B">
        <w:t xml:space="preserve">. This </w:t>
      </w:r>
      <w:r w:rsidR="004B2EA4" w:rsidRPr="00732D4B">
        <w:t>is</w:t>
      </w:r>
      <w:r w:rsidR="007D4B09" w:rsidRPr="00732D4B">
        <w:t xml:space="preserve"> an example of</w:t>
      </w:r>
      <w:r w:rsidR="005B5700" w:rsidRPr="00732D4B">
        <w:t xml:space="preserve"> </w:t>
      </w:r>
      <w:r w:rsidR="005B5700" w:rsidRPr="00496B19">
        <w:t>bottom-up</w:t>
      </w:r>
      <w:r w:rsidR="005B5700" w:rsidRPr="00732D4B">
        <w:t xml:space="preserve"> control</w:t>
      </w:r>
      <w:r>
        <w:t>.</w:t>
      </w:r>
    </w:p>
    <w:bookmarkEnd w:id="14"/>
    <w:p w14:paraId="1289F27E" w14:textId="77777777" w:rsidR="001C1AED" w:rsidRPr="00A35184" w:rsidRDefault="001C1AED" w:rsidP="002B0CDD">
      <w:pPr>
        <w:rPr>
          <w:sz w:val="16"/>
          <w:szCs w:val="16"/>
          <w:u w:val="single"/>
        </w:rPr>
      </w:pPr>
    </w:p>
    <w:p w14:paraId="51287E59" w14:textId="0D065B8E" w:rsidR="002243F0" w:rsidRPr="00A35184" w:rsidRDefault="001C1AED" w:rsidP="002B0CDD">
      <w:pPr>
        <w:rPr>
          <w:sz w:val="22"/>
          <w:szCs w:val="22"/>
        </w:rPr>
      </w:pPr>
      <w:bookmarkStart w:id="15" w:name="_Hlk65222854"/>
      <w:bookmarkStart w:id="16" w:name="_Hlk49313022"/>
      <w:r>
        <w:lastRenderedPageBreak/>
        <w:t>For</w:t>
      </w:r>
      <w:r w:rsidR="00973A24">
        <w:t xml:space="preserve"> </w:t>
      </w:r>
      <w:r w:rsidR="00973A24" w:rsidRPr="002B3E62">
        <w:rPr>
          <w:u w:val="single"/>
        </w:rPr>
        <w:t>question</w:t>
      </w:r>
      <w:r w:rsidR="00FE0DA4" w:rsidRPr="002B3E62">
        <w:rPr>
          <w:u w:val="single"/>
        </w:rPr>
        <w:t xml:space="preserve"> 13</w:t>
      </w:r>
      <w:r>
        <w:t>,</w:t>
      </w:r>
      <w:r w:rsidR="00172ECF">
        <w:t xml:space="preserve"> the changing availability of taller willows is believed to be one important reason for the changes in number of </w:t>
      </w:r>
      <w:r w:rsidR="00172ECF" w:rsidRPr="002B3E62">
        <w:t>beaver</w:t>
      </w:r>
      <w:r w:rsidR="00172ECF">
        <w:t xml:space="preserve"> colonies</w:t>
      </w:r>
      <w:r w:rsidR="00496B19">
        <w:t>.</w:t>
      </w:r>
      <w:r w:rsidR="002C2153">
        <w:t xml:space="preserve"> The presence of a beaver colony often fosters greater willow growth by raising the water table. Thus, beavers and willows have a mutually beneficial relationship, known as mutualism. The recovery of willows in some parts of Yellowstone, but not in others, appears to be due in part to insufficient soil moisture in many places in the absence of beaver dams. Thus, </w:t>
      </w:r>
      <w:proofErr w:type="gramStart"/>
      <w:r w:rsidR="002C2153">
        <w:t>in order to</w:t>
      </w:r>
      <w:proofErr w:type="gramEnd"/>
      <w:r w:rsidR="002C2153">
        <w:t xml:space="preserve"> recover, willows need beavers and beavers need willows; this creates a "catch 22" that appears to have slowed recovery of both willows and beavers after wolves were reintroduced to Yellowstone.</w:t>
      </w:r>
      <w:r w:rsidR="00172ECF">
        <w:t xml:space="preserve"> </w:t>
      </w:r>
      <w:r w:rsidR="00EF491C">
        <w:t>Although</w:t>
      </w:r>
      <w:r w:rsidR="001A3150">
        <w:t xml:space="preserve"> the</w:t>
      </w:r>
      <w:r w:rsidR="00172ECF">
        <w:t xml:space="preserve"> Student Handout focuses on trophic cascade effects, </w:t>
      </w:r>
      <w:r w:rsidR="00F3588A">
        <w:t>the trends in willow growth</w:t>
      </w:r>
      <w:r w:rsidR="001A3150">
        <w:t xml:space="preserve"> and </w:t>
      </w:r>
      <w:r w:rsidR="00F3588A">
        <w:t xml:space="preserve">number of beaver colonies appear to have been influenced by </w:t>
      </w:r>
      <w:r w:rsidR="00172ECF">
        <w:t>multiple additional factors (including</w:t>
      </w:r>
      <w:r w:rsidR="002C2153">
        <w:t xml:space="preserve"> the release of beavers </w:t>
      </w:r>
      <w:r w:rsidR="004B63EF">
        <w:t xml:space="preserve">in a national forest north of Yellowstone </w:t>
      </w:r>
      <w:r w:rsidR="002C2153">
        <w:t>and</w:t>
      </w:r>
      <w:r w:rsidR="00172ECF">
        <w:t xml:space="preserve"> </w:t>
      </w:r>
      <w:r w:rsidR="00EF491C">
        <w:t>changes</w:t>
      </w:r>
      <w:r w:rsidR="00172ECF">
        <w:t xml:space="preserve"> in </w:t>
      </w:r>
      <w:r w:rsidR="00EF491C">
        <w:t>the</w:t>
      </w:r>
      <w:r w:rsidR="00172ECF">
        <w:t xml:space="preserve"> weather</w:t>
      </w:r>
      <w:r w:rsidR="001B4985">
        <w:t xml:space="preserve"> </w:t>
      </w:r>
      <w:r w:rsidR="00EF491C">
        <w:t>and</w:t>
      </w:r>
      <w:r w:rsidR="00172ECF">
        <w:t xml:space="preserve"> human hunting)</w:t>
      </w:r>
      <w:bookmarkEnd w:id="15"/>
      <w:r w:rsidR="00172ECF">
        <w:t xml:space="preserve"> </w:t>
      </w:r>
      <w:r w:rsidR="00172ECF" w:rsidRPr="00A35184">
        <w:rPr>
          <w:sz w:val="22"/>
          <w:szCs w:val="22"/>
        </w:rPr>
        <w:t>(</w:t>
      </w:r>
      <w:hyperlink r:id="rId27" w:history="1">
        <w:r w:rsidR="001B4985" w:rsidRPr="00A35184">
          <w:rPr>
            <w:rStyle w:val="Hyperlink"/>
            <w:sz w:val="22"/>
            <w:szCs w:val="22"/>
          </w:rPr>
          <w:t>https://www.nps.gov/yell/learn/nature/elk.htm</w:t>
        </w:r>
      </w:hyperlink>
      <w:r w:rsidR="001B4985" w:rsidRPr="00A35184">
        <w:rPr>
          <w:sz w:val="22"/>
          <w:szCs w:val="22"/>
        </w:rPr>
        <w:t xml:space="preserve">; </w:t>
      </w:r>
      <w:hyperlink r:id="rId28" w:history="1">
        <w:r w:rsidR="00FE0DA4" w:rsidRPr="00A35184">
          <w:rPr>
            <w:rStyle w:val="Hyperlink"/>
            <w:sz w:val="22"/>
            <w:szCs w:val="22"/>
          </w:rPr>
          <w:t>http://www.bioone.org/doi/abs/10.3955/046.086.0404</w:t>
        </w:r>
      </w:hyperlink>
      <w:r w:rsidR="00172ECF" w:rsidRPr="00A35184">
        <w:rPr>
          <w:sz w:val="22"/>
          <w:szCs w:val="22"/>
        </w:rPr>
        <w:t>).</w:t>
      </w:r>
      <w:bookmarkEnd w:id="16"/>
    </w:p>
    <w:p w14:paraId="19840D7A" w14:textId="77777777" w:rsidR="00496B19" w:rsidRPr="00A35184" w:rsidRDefault="00496B19" w:rsidP="002B0CDD">
      <w:pPr>
        <w:rPr>
          <w:sz w:val="16"/>
          <w:szCs w:val="16"/>
        </w:rPr>
      </w:pPr>
    </w:p>
    <w:p w14:paraId="7A05BF6F" w14:textId="77777777" w:rsidR="00D01A0D" w:rsidRDefault="00D01A0D" w:rsidP="006130C0">
      <w:r>
        <w:t>If you want your students to learn more about trophic cascades</w:t>
      </w:r>
      <w:r w:rsidR="0056612E">
        <w:t xml:space="preserve"> and </w:t>
      </w:r>
      <w:r w:rsidR="001B4985">
        <w:t>keystone</w:t>
      </w:r>
      <w:r w:rsidR="0056612E">
        <w:t xml:space="preserve"> predators</w:t>
      </w:r>
      <w:r>
        <w:t xml:space="preserve">, </w:t>
      </w:r>
      <w:r w:rsidR="0056612E">
        <w:t>we recommend</w:t>
      </w:r>
      <w:r>
        <w:t xml:space="preserve"> the video “Some Animals Are More Equal Than Others: Keystone Species and Trophic Cascades” (</w:t>
      </w:r>
      <w:hyperlink r:id="rId29" w:history="1">
        <w:r w:rsidRPr="007E4012">
          <w:rPr>
            <w:rStyle w:val="Hyperlink"/>
          </w:rPr>
          <w:t>http://www.hhmi.org/biointeractive/some-animals-are-more-equal-others-keystone-species-and-trophic-cascades</w:t>
        </w:r>
      </w:hyperlink>
      <w:r>
        <w:t>)</w:t>
      </w:r>
      <w:r w:rsidR="00113994">
        <w:t>.</w:t>
      </w:r>
    </w:p>
    <w:p w14:paraId="121D6470" w14:textId="77777777" w:rsidR="00C9228D" w:rsidRPr="00732D4B" w:rsidRDefault="00C9228D"/>
    <w:p w14:paraId="0CA2DABB" w14:textId="67C74CA9" w:rsidR="007B61F5" w:rsidRPr="007B61F5" w:rsidRDefault="008E0726" w:rsidP="00E80551">
      <w:pPr>
        <w:rPr>
          <w:b/>
        </w:rPr>
      </w:pPr>
      <w:r>
        <w:rPr>
          <w:b/>
        </w:rPr>
        <w:t xml:space="preserve">Recommended </w:t>
      </w:r>
      <w:r w:rsidR="00E80551" w:rsidRPr="007B61F5">
        <w:rPr>
          <w:b/>
        </w:rPr>
        <w:t xml:space="preserve">Follow-Up </w:t>
      </w:r>
      <w:r w:rsidR="007B61F5" w:rsidRPr="007B61F5">
        <w:rPr>
          <w:b/>
        </w:rPr>
        <w:t>Activities</w:t>
      </w:r>
    </w:p>
    <w:p w14:paraId="0F3FB46F" w14:textId="5DF9E5C8" w:rsidR="008E0726" w:rsidRPr="008E0726" w:rsidRDefault="008E0726" w:rsidP="008E0726">
      <w:pPr>
        <w:rPr>
          <w:bCs/>
          <w:u w:val="single"/>
        </w:rPr>
      </w:pPr>
      <w:r w:rsidRPr="008E0726">
        <w:rPr>
          <w:bCs/>
          <w:u w:val="single"/>
        </w:rPr>
        <w:t>Carbon Cycles and Energy Flow through Ecosystems</w:t>
      </w:r>
      <w:r w:rsidR="00FE0DA4">
        <w:rPr>
          <w:bCs/>
          <w:u w:val="single"/>
        </w:rPr>
        <w:t xml:space="preserve"> and the Biosphere</w:t>
      </w:r>
    </w:p>
    <w:p w14:paraId="19F9B7DB" w14:textId="2A3CDA7C" w:rsidR="008E0726" w:rsidRPr="008E0726" w:rsidRDefault="0044309F" w:rsidP="008E0726">
      <w:hyperlink r:id="rId30" w:history="1">
        <w:r w:rsidR="008E0726" w:rsidRPr="008E0726">
          <w:rPr>
            <w:rStyle w:val="Hyperlink"/>
          </w:rPr>
          <w:t>https://serendipstudio.org/exchange/bioactivities/carboncycle</w:t>
        </w:r>
      </w:hyperlink>
    </w:p>
    <w:p w14:paraId="14E73AD2" w14:textId="1C0F0282" w:rsidR="00BE1B8F" w:rsidRDefault="008E0726" w:rsidP="008E0726">
      <w:pPr>
        <w:rPr>
          <w:rFonts w:cs="Arial"/>
        </w:rPr>
      </w:pPr>
      <w:r>
        <w:t xml:space="preserve">In this analysis and discussion activity, students learn why the biosphere requires a continuous inflow of </w:t>
      </w:r>
      <w:proofErr w:type="gramStart"/>
      <w:r>
        <w:t>energy, but</w:t>
      </w:r>
      <w:proofErr w:type="gramEnd"/>
      <w:r>
        <w:t xml:space="preserve"> does not need an inflow of carbon atoms. Students analyze how the process of photosynthesis illustrates the general principles of conservation of matter and the second Law of Thermodynamics. Then, students analyze how the </w:t>
      </w:r>
      <w:r w:rsidRPr="00D8660F">
        <w:t>carbon cycle and energy flow through ecosystems result from photosynthesis, biosynthesis, cellular respiration</w:t>
      </w:r>
      <w:r>
        <w:t>,</w:t>
      </w:r>
      <w:r w:rsidRPr="00D8660F">
        <w:t xml:space="preserve"> and the trophic relationships </w:t>
      </w:r>
      <w:r>
        <w:t>in food webs</w:t>
      </w:r>
      <w:r w:rsidRPr="00732D4B">
        <w:t>.</w:t>
      </w:r>
      <w:r>
        <w:t xml:space="preserve"> Thus, students learn how important ecological phenomena result from processes at the molecular, </w:t>
      </w:r>
      <w:proofErr w:type="gramStart"/>
      <w:r>
        <w:t>cellular</w:t>
      </w:r>
      <w:proofErr w:type="gramEnd"/>
      <w:r>
        <w:t xml:space="preserve"> and organismal levels.</w:t>
      </w:r>
    </w:p>
    <w:p w14:paraId="4D096F30" w14:textId="77777777" w:rsidR="00BE1B8F" w:rsidRDefault="00BE1B8F" w:rsidP="00677D5F">
      <w:pPr>
        <w:rPr>
          <w:rFonts w:cs="Arial"/>
        </w:rPr>
      </w:pPr>
      <w:r>
        <w:rPr>
          <w:rFonts w:cs="Arial"/>
        </w:rPr>
        <w:t xml:space="preserve">trophic pyramids </w:t>
      </w:r>
    </w:p>
    <w:p w14:paraId="3BC4B7E9" w14:textId="77777777" w:rsidR="008E0726" w:rsidRPr="00A35184" w:rsidRDefault="008E0726" w:rsidP="00677D5F">
      <w:pPr>
        <w:rPr>
          <w:sz w:val="16"/>
          <w:szCs w:val="16"/>
        </w:rPr>
      </w:pPr>
    </w:p>
    <w:p w14:paraId="6E414BE5" w14:textId="181E6FFB" w:rsidR="008E0726" w:rsidRPr="008E0726" w:rsidRDefault="008E0726" w:rsidP="008E0726">
      <w:pPr>
        <w:rPr>
          <w:bCs/>
          <w:u w:val="single"/>
        </w:rPr>
      </w:pPr>
      <w:r w:rsidRPr="008E0726">
        <w:rPr>
          <w:bCs/>
          <w:u w:val="single"/>
        </w:rPr>
        <w:t>Trophic Pyramids</w:t>
      </w:r>
    </w:p>
    <w:p w14:paraId="5A098B13" w14:textId="5E227999" w:rsidR="008E0726" w:rsidRPr="008E0726" w:rsidRDefault="0044309F" w:rsidP="008E0726">
      <w:hyperlink r:id="rId31" w:history="1">
        <w:r w:rsidR="008E0726" w:rsidRPr="008E0726">
          <w:rPr>
            <w:rStyle w:val="Hyperlink"/>
          </w:rPr>
          <w:t>https://serendipstudio.org/exchange/bioactivities/trophicpyr</w:t>
        </w:r>
      </w:hyperlink>
    </w:p>
    <w:p w14:paraId="3B292D8C" w14:textId="77777777" w:rsidR="008E0726" w:rsidRDefault="008E0726" w:rsidP="008E0726">
      <w:r>
        <w:t>Students begin this analysis and discussion activity by thinking about what happens to the atoms in the nearly 2000 pounds of food the average American eats each year. This provides a context for students to figure out why the rate of biomass production is higher for the producers than for the primary consumers in an ecosystem. Then</w:t>
      </w:r>
      <w:r w:rsidRPr="00732D4B">
        <w:t>, students</w:t>
      </w:r>
      <w:r>
        <w:t xml:space="preserve"> construct and analyze trophic pyramids. Finally, they apply what they have learned to understanding why more resources are needed to produce meat than to produce an equivalent amount of plant food.</w:t>
      </w:r>
    </w:p>
    <w:p w14:paraId="35C51EF0" w14:textId="77777777" w:rsidR="008E0726" w:rsidRPr="00A35184" w:rsidRDefault="008E0726" w:rsidP="008E0726">
      <w:pPr>
        <w:rPr>
          <w:sz w:val="16"/>
          <w:szCs w:val="16"/>
        </w:rPr>
      </w:pPr>
    </w:p>
    <w:p w14:paraId="6E0B5D0F" w14:textId="5AC87BD5" w:rsidR="008E0726" w:rsidRDefault="008E0726" w:rsidP="00E80551">
      <w:proofErr w:type="gramStart"/>
      <w:r>
        <w:t>Both of these</w:t>
      </w:r>
      <w:proofErr w:type="gramEnd"/>
      <w:r>
        <w:t xml:space="preserve"> activities support </w:t>
      </w:r>
      <w:r w:rsidRPr="007B61F5">
        <w:rPr>
          <w:rFonts w:cs="Arial"/>
        </w:rPr>
        <w:t>the Next Generation Science Standards.</w:t>
      </w:r>
    </w:p>
    <w:p w14:paraId="5BD91774" w14:textId="77777777" w:rsidR="008E0726" w:rsidRPr="00F22F55" w:rsidRDefault="008E0726" w:rsidP="00E80551">
      <w:pPr>
        <w:rPr>
          <w:sz w:val="16"/>
          <w:szCs w:val="16"/>
        </w:rPr>
      </w:pPr>
    </w:p>
    <w:p w14:paraId="27D45DB3" w14:textId="44FDE8CF" w:rsidR="00E80551" w:rsidRDefault="00677D5F" w:rsidP="00E80551">
      <w:r>
        <w:t xml:space="preserve">You </w:t>
      </w:r>
      <w:r w:rsidR="00E80551">
        <w:t xml:space="preserve">may </w:t>
      </w:r>
      <w:r w:rsidR="008E0726">
        <w:t xml:space="preserve">also </w:t>
      </w:r>
      <w:r w:rsidR="00E80551">
        <w:t>want to encourage your students to research related topics such as:</w:t>
      </w:r>
    </w:p>
    <w:p w14:paraId="191B5221" w14:textId="77777777" w:rsidR="00E80551" w:rsidRPr="001423C0" w:rsidRDefault="00E80551" w:rsidP="008B2843">
      <w:pPr>
        <w:pStyle w:val="ListParagraph"/>
        <w:numPr>
          <w:ilvl w:val="0"/>
          <w:numId w:val="5"/>
        </w:numPr>
        <w:spacing w:line="240" w:lineRule="auto"/>
        <w:rPr>
          <w:rFonts w:ascii="Times New Roman" w:hAnsi="Times New Roman"/>
          <w:sz w:val="24"/>
          <w:szCs w:val="24"/>
        </w:rPr>
      </w:pPr>
      <w:r w:rsidRPr="001423C0">
        <w:rPr>
          <w:rFonts w:ascii="Times New Roman" w:hAnsi="Times New Roman"/>
          <w:sz w:val="24"/>
          <w:szCs w:val="24"/>
        </w:rPr>
        <w:t>aquatic food webs</w:t>
      </w:r>
    </w:p>
    <w:p w14:paraId="482A7502" w14:textId="77777777" w:rsidR="00E80551" w:rsidRPr="001423C0" w:rsidRDefault="00E80551" w:rsidP="008B2843">
      <w:pPr>
        <w:pStyle w:val="ListParagraph"/>
        <w:numPr>
          <w:ilvl w:val="0"/>
          <w:numId w:val="5"/>
        </w:numPr>
        <w:spacing w:line="240" w:lineRule="auto"/>
        <w:rPr>
          <w:rFonts w:ascii="Times New Roman" w:hAnsi="Times New Roman"/>
          <w:sz w:val="24"/>
          <w:szCs w:val="24"/>
        </w:rPr>
      </w:pPr>
      <w:r w:rsidRPr="001423C0">
        <w:rPr>
          <w:rFonts w:ascii="Times New Roman" w:hAnsi="Times New Roman"/>
          <w:sz w:val="24"/>
          <w:szCs w:val="24"/>
        </w:rPr>
        <w:t xml:space="preserve">eutrophication as an example of bottom-up regulation </w:t>
      </w:r>
    </w:p>
    <w:p w14:paraId="4D3A8FEE" w14:textId="77777777" w:rsidR="00677D5F" w:rsidRDefault="00E80551" w:rsidP="008B2843">
      <w:pPr>
        <w:pStyle w:val="ListParagraph"/>
        <w:numPr>
          <w:ilvl w:val="0"/>
          <w:numId w:val="5"/>
        </w:numPr>
        <w:spacing w:after="0" w:line="240" w:lineRule="auto"/>
        <w:rPr>
          <w:rFonts w:ascii="Times New Roman" w:hAnsi="Times New Roman"/>
          <w:sz w:val="24"/>
          <w:szCs w:val="24"/>
        </w:rPr>
      </w:pPr>
      <w:r>
        <w:rPr>
          <w:rFonts w:ascii="Times New Roman" w:hAnsi="Times New Roman"/>
          <w:sz w:val="24"/>
          <w:szCs w:val="24"/>
        </w:rPr>
        <w:t>other topics that students may ask about during the activity.</w:t>
      </w:r>
    </w:p>
    <w:p w14:paraId="488ADE09" w14:textId="77777777" w:rsidR="008E0726" w:rsidRPr="00F22F55" w:rsidRDefault="008E0726" w:rsidP="00DE5BC6">
      <w:pPr>
        <w:rPr>
          <w:b/>
          <w:sz w:val="16"/>
          <w:szCs w:val="16"/>
        </w:rPr>
      </w:pPr>
    </w:p>
    <w:p w14:paraId="3DF1E140" w14:textId="2EEB9FDF" w:rsidR="00FC1F41" w:rsidRPr="00A90B2B" w:rsidRDefault="00FC1F41" w:rsidP="00DE5BC6">
      <w:r w:rsidRPr="00732D4B">
        <w:rPr>
          <w:b/>
        </w:rPr>
        <w:t>Sources for Figures in Student Handout</w:t>
      </w:r>
      <w:r w:rsidR="00A90B2B">
        <w:t xml:space="preserve"> </w:t>
      </w:r>
      <w:r w:rsidR="00F22F55">
        <w:t>(Other figures were made by the authors.)</w:t>
      </w:r>
    </w:p>
    <w:p w14:paraId="035B264D" w14:textId="77777777" w:rsidR="00206D86" w:rsidRDefault="00206D86" w:rsidP="008B2843">
      <w:pPr>
        <w:pStyle w:val="ListParagraph"/>
        <w:numPr>
          <w:ilvl w:val="0"/>
          <w:numId w:val="2"/>
        </w:numPr>
        <w:spacing w:line="240" w:lineRule="auto"/>
        <w:ind w:left="360"/>
        <w:rPr>
          <w:rFonts w:ascii="Times New Roman" w:hAnsi="Times New Roman"/>
          <w:sz w:val="24"/>
          <w:szCs w:val="24"/>
        </w:rPr>
      </w:pPr>
      <w:r>
        <w:rPr>
          <w:rFonts w:ascii="Times New Roman" w:hAnsi="Times New Roman"/>
          <w:sz w:val="24"/>
          <w:szCs w:val="24"/>
        </w:rPr>
        <w:t>Trends in wolf and elk populations on page 1 – modified from</w:t>
      </w:r>
      <w:r w:rsidR="00F803B2">
        <w:rPr>
          <w:rFonts w:ascii="Times New Roman" w:hAnsi="Times New Roman"/>
          <w:sz w:val="24"/>
          <w:szCs w:val="24"/>
        </w:rPr>
        <w:t xml:space="preserve"> “Riparian vegetation recovery in Yellowstone: The first two decades after wolf reintroduction” Biological Conservation 198: 93-103, </w:t>
      </w:r>
      <w:proofErr w:type="gramStart"/>
      <w:r w:rsidR="00F803B2">
        <w:rPr>
          <w:rFonts w:ascii="Times New Roman" w:hAnsi="Times New Roman"/>
          <w:sz w:val="24"/>
          <w:szCs w:val="24"/>
        </w:rPr>
        <w:t>2016</w:t>
      </w:r>
      <w:proofErr w:type="gramEnd"/>
    </w:p>
    <w:p w14:paraId="135E10C7" w14:textId="77777777" w:rsidR="004B63EF" w:rsidRDefault="00B71A62" w:rsidP="008B2843">
      <w:pPr>
        <w:pStyle w:val="ListParagraph"/>
        <w:numPr>
          <w:ilvl w:val="0"/>
          <w:numId w:val="2"/>
        </w:numPr>
        <w:spacing w:after="0" w:line="240" w:lineRule="auto"/>
        <w:ind w:left="360"/>
      </w:pPr>
      <w:r>
        <w:rPr>
          <w:rFonts w:ascii="Times New Roman" w:hAnsi="Times New Roman"/>
          <w:sz w:val="24"/>
          <w:szCs w:val="24"/>
        </w:rPr>
        <w:t xml:space="preserve">Food web on page </w:t>
      </w:r>
      <w:r w:rsidR="00206D86">
        <w:rPr>
          <w:rFonts w:ascii="Times New Roman" w:hAnsi="Times New Roman"/>
          <w:sz w:val="24"/>
          <w:szCs w:val="24"/>
        </w:rPr>
        <w:t>3</w:t>
      </w:r>
      <w:r>
        <w:rPr>
          <w:rFonts w:ascii="Times New Roman" w:hAnsi="Times New Roman"/>
          <w:sz w:val="24"/>
          <w:szCs w:val="24"/>
        </w:rPr>
        <w:t xml:space="preserve"> </w:t>
      </w:r>
      <w:r w:rsidR="00A0206E" w:rsidRPr="00732D4B">
        <w:rPr>
          <w:rFonts w:ascii="Times New Roman" w:hAnsi="Times New Roman"/>
          <w:sz w:val="24"/>
          <w:szCs w:val="24"/>
        </w:rPr>
        <w:t xml:space="preserve">– </w:t>
      </w:r>
      <w:hyperlink r:id="rId32" w:history="1">
        <w:r w:rsidR="0060191F" w:rsidRPr="00995A8E">
          <w:rPr>
            <w:rStyle w:val="Hyperlink"/>
            <w:rFonts w:ascii="Times New Roman" w:hAnsi="Times New Roman"/>
            <w:sz w:val="24"/>
            <w:szCs w:val="24"/>
          </w:rPr>
          <w:t>http://www.biorewind.com/ecology/</w:t>
        </w:r>
      </w:hyperlink>
      <w:r w:rsidR="0060191F">
        <w:rPr>
          <w:rFonts w:ascii="Times New Roman" w:hAnsi="Times New Roman"/>
          <w:sz w:val="24"/>
          <w:szCs w:val="24"/>
        </w:rPr>
        <w:t xml:space="preserve"> </w:t>
      </w:r>
      <w:hyperlink r:id="rId33" w:history="1"/>
    </w:p>
    <w:p w14:paraId="32357E4A" w14:textId="63F39D4F" w:rsidR="00AA4C6C" w:rsidRDefault="00AA4C6C" w:rsidP="004B63EF">
      <w:pPr>
        <w:sectPr w:rsidR="00AA4C6C" w:rsidSect="00BE1B8F">
          <w:footerReference w:type="default" r:id="rId34"/>
          <w:pgSz w:w="12240" w:h="15840"/>
          <w:pgMar w:top="1296" w:right="1440" w:bottom="720" w:left="1440" w:header="720" w:footer="288" w:gutter="0"/>
          <w:cols w:space="720"/>
          <w:titlePg/>
          <w:docGrid w:linePitch="326"/>
        </w:sectPr>
      </w:pPr>
    </w:p>
    <w:p w14:paraId="01CC4582" w14:textId="2C63714B" w:rsidR="00FF1DFF" w:rsidRDefault="00FF1DFF">
      <w:r>
        <w:rPr>
          <w:noProof/>
        </w:rPr>
        <w:lastRenderedPageBreak/>
        <w:drawing>
          <wp:inline distT="0" distB="0" distL="0" distR="0" wp14:anchorId="7DFE02E3" wp14:editId="481CC157">
            <wp:extent cx="9144000" cy="5060950"/>
            <wp:effectExtent l="0" t="0" r="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144000" cy="5060950"/>
                    </a:xfrm>
                    <a:prstGeom prst="rect">
                      <a:avLst/>
                    </a:prstGeom>
                  </pic:spPr>
                </pic:pic>
              </a:graphicData>
            </a:graphic>
          </wp:inline>
        </w:drawing>
      </w:r>
      <w:r>
        <w:br w:type="page"/>
      </w:r>
    </w:p>
    <w:p w14:paraId="57FEC2DB" w14:textId="535F1598" w:rsidR="0048600E" w:rsidRDefault="00CE33C1" w:rsidP="004B63EF">
      <w:r>
        <w:lastRenderedPageBreak/>
        <w:t>Table for Use with “No Printer” Version of Student Handout</w:t>
      </w:r>
    </w:p>
    <w:p w14:paraId="0BE6485F" w14:textId="28838129" w:rsidR="00CE33C1" w:rsidRPr="0048600E" w:rsidRDefault="00CE33C1" w:rsidP="004B63EF">
      <w:pPr>
        <w:rPr>
          <w:sz w:val="6"/>
          <w:szCs w:val="6"/>
        </w:rPr>
      </w:pPr>
    </w:p>
    <w:tbl>
      <w:tblPr>
        <w:tblStyle w:val="TableGrid"/>
        <w:tblW w:w="0" w:type="auto"/>
        <w:tblLook w:val="04A0" w:firstRow="1" w:lastRow="0" w:firstColumn="1" w:lastColumn="0" w:noHBand="0" w:noVBand="1"/>
      </w:tblPr>
      <w:tblGrid>
        <w:gridCol w:w="4320"/>
        <w:gridCol w:w="4032"/>
        <w:gridCol w:w="4752"/>
      </w:tblGrid>
      <w:tr w:rsidR="00CE33C1" w14:paraId="1F7F66E0" w14:textId="77777777" w:rsidTr="0048600E">
        <w:trPr>
          <w:trHeight w:val="432"/>
        </w:trPr>
        <w:tc>
          <w:tcPr>
            <w:tcW w:w="4320" w:type="dxa"/>
            <w:vAlign w:val="center"/>
          </w:tcPr>
          <w:p w14:paraId="7C489E09" w14:textId="6D312132" w:rsidR="00CE33C1" w:rsidRPr="0048600E" w:rsidRDefault="00CE33C1" w:rsidP="0048600E">
            <w:pPr>
              <w:rPr>
                <w:b/>
              </w:rPr>
            </w:pPr>
            <w:r w:rsidRPr="0048600E">
              <w:rPr>
                <w:b/>
              </w:rPr>
              <w:t>Organism</w:t>
            </w:r>
          </w:p>
        </w:tc>
        <w:tc>
          <w:tcPr>
            <w:tcW w:w="4032" w:type="dxa"/>
            <w:vAlign w:val="center"/>
          </w:tcPr>
          <w:p w14:paraId="08E3C013" w14:textId="3CA801C0" w:rsidR="00CE33C1" w:rsidRPr="0048600E" w:rsidRDefault="00CE33C1" w:rsidP="0048600E">
            <w:pPr>
              <w:rPr>
                <w:b/>
              </w:rPr>
            </w:pPr>
            <w:r w:rsidRPr="0048600E">
              <w:rPr>
                <w:b/>
              </w:rPr>
              <w:t>Eats/Consumes</w:t>
            </w:r>
          </w:p>
        </w:tc>
        <w:tc>
          <w:tcPr>
            <w:tcW w:w="4752" w:type="dxa"/>
            <w:vAlign w:val="center"/>
          </w:tcPr>
          <w:p w14:paraId="244C55AC" w14:textId="4785545A" w:rsidR="00CE33C1" w:rsidRPr="0048600E" w:rsidRDefault="00CE33C1" w:rsidP="0048600E">
            <w:pPr>
              <w:rPr>
                <w:b/>
              </w:rPr>
            </w:pPr>
            <w:r w:rsidRPr="0048600E">
              <w:rPr>
                <w:b/>
              </w:rPr>
              <w:t>Eaten by</w:t>
            </w:r>
          </w:p>
        </w:tc>
      </w:tr>
      <w:tr w:rsidR="00CE33C1" w14:paraId="3B625CCA" w14:textId="77777777" w:rsidTr="0048600E">
        <w:trPr>
          <w:trHeight w:val="432"/>
        </w:trPr>
        <w:tc>
          <w:tcPr>
            <w:tcW w:w="4320" w:type="dxa"/>
            <w:vAlign w:val="center"/>
          </w:tcPr>
          <w:p w14:paraId="15D90734" w14:textId="214F96C4" w:rsidR="00CE33C1" w:rsidRDefault="00C43C75" w:rsidP="0048600E">
            <w:r>
              <w:t>Willows</w:t>
            </w:r>
          </w:p>
        </w:tc>
        <w:tc>
          <w:tcPr>
            <w:tcW w:w="4032" w:type="dxa"/>
            <w:vAlign w:val="center"/>
          </w:tcPr>
          <w:p w14:paraId="41F60E16" w14:textId="77777777" w:rsidR="00CE33C1" w:rsidRDefault="00CE33C1" w:rsidP="0048600E"/>
        </w:tc>
        <w:tc>
          <w:tcPr>
            <w:tcW w:w="4752" w:type="dxa"/>
            <w:vAlign w:val="center"/>
          </w:tcPr>
          <w:p w14:paraId="178744AD" w14:textId="2A728EAB" w:rsidR="00CE33C1" w:rsidRDefault="00C43C75" w:rsidP="0048600E">
            <w:r>
              <w:t>elk, beavers</w:t>
            </w:r>
          </w:p>
        </w:tc>
      </w:tr>
      <w:tr w:rsidR="00CE33C1" w14:paraId="14679C29" w14:textId="77777777" w:rsidTr="0048600E">
        <w:trPr>
          <w:trHeight w:val="432"/>
        </w:trPr>
        <w:tc>
          <w:tcPr>
            <w:tcW w:w="4320" w:type="dxa"/>
            <w:vAlign w:val="center"/>
          </w:tcPr>
          <w:p w14:paraId="478E9736" w14:textId="2282D8C8" w:rsidR="00CE33C1" w:rsidRDefault="00C43C75" w:rsidP="0048600E">
            <w:r>
              <w:t>Grasses (including seeds)</w:t>
            </w:r>
          </w:p>
        </w:tc>
        <w:tc>
          <w:tcPr>
            <w:tcW w:w="4032" w:type="dxa"/>
            <w:vAlign w:val="center"/>
          </w:tcPr>
          <w:p w14:paraId="444BC6B0" w14:textId="77777777" w:rsidR="00CE33C1" w:rsidRDefault="00CE33C1" w:rsidP="0048600E"/>
        </w:tc>
        <w:tc>
          <w:tcPr>
            <w:tcW w:w="4752" w:type="dxa"/>
            <w:vAlign w:val="center"/>
          </w:tcPr>
          <w:p w14:paraId="2A122023" w14:textId="68B438B4" w:rsidR="00CE33C1" w:rsidRDefault="00C43C75" w:rsidP="0048600E">
            <w:r>
              <w:t>elk, deer mice</w:t>
            </w:r>
          </w:p>
        </w:tc>
      </w:tr>
      <w:tr w:rsidR="00CE33C1" w14:paraId="5CE443C7" w14:textId="77777777" w:rsidTr="0048600E">
        <w:trPr>
          <w:trHeight w:val="432"/>
        </w:trPr>
        <w:tc>
          <w:tcPr>
            <w:tcW w:w="4320" w:type="dxa"/>
            <w:vAlign w:val="center"/>
          </w:tcPr>
          <w:p w14:paraId="65DE8245" w14:textId="64F035CB" w:rsidR="00CE33C1" w:rsidRDefault="00C43C75" w:rsidP="0048600E">
            <w:r>
              <w:t>Other flowering plants (including berries)</w:t>
            </w:r>
          </w:p>
        </w:tc>
        <w:tc>
          <w:tcPr>
            <w:tcW w:w="4032" w:type="dxa"/>
            <w:vAlign w:val="center"/>
          </w:tcPr>
          <w:p w14:paraId="243885CF" w14:textId="77777777" w:rsidR="00CE33C1" w:rsidRDefault="00CE33C1" w:rsidP="0048600E"/>
        </w:tc>
        <w:tc>
          <w:tcPr>
            <w:tcW w:w="4752" w:type="dxa"/>
            <w:vAlign w:val="center"/>
          </w:tcPr>
          <w:p w14:paraId="27720987" w14:textId="0B1E5FC9" w:rsidR="00CE33C1" w:rsidRDefault="00C43C75" w:rsidP="0048600E">
            <w:r>
              <w:t>American robins, deer mice, elk, grizzly bears</w:t>
            </w:r>
          </w:p>
        </w:tc>
      </w:tr>
      <w:tr w:rsidR="00C43C75" w14:paraId="321377B3" w14:textId="77777777" w:rsidTr="0048600E">
        <w:trPr>
          <w:trHeight w:val="432"/>
        </w:trPr>
        <w:tc>
          <w:tcPr>
            <w:tcW w:w="4320" w:type="dxa"/>
            <w:vAlign w:val="center"/>
          </w:tcPr>
          <w:p w14:paraId="7514A730" w14:textId="2FE3D0A4" w:rsidR="00C43C75" w:rsidRDefault="00C43C75" w:rsidP="0048600E">
            <w:r>
              <w:t>Beavers</w:t>
            </w:r>
          </w:p>
        </w:tc>
        <w:tc>
          <w:tcPr>
            <w:tcW w:w="4032" w:type="dxa"/>
            <w:vAlign w:val="center"/>
          </w:tcPr>
          <w:p w14:paraId="345EDB24" w14:textId="79B9988E" w:rsidR="00C43C75" w:rsidRDefault="00C43C75" w:rsidP="0048600E">
            <w:r>
              <w:t>willows</w:t>
            </w:r>
          </w:p>
        </w:tc>
        <w:tc>
          <w:tcPr>
            <w:tcW w:w="4752" w:type="dxa"/>
            <w:vAlign w:val="center"/>
          </w:tcPr>
          <w:p w14:paraId="3609D3EA" w14:textId="1FAA20B4" w:rsidR="00C43C75" w:rsidRDefault="00C43C75" w:rsidP="0048600E">
            <w:r>
              <w:t>gray wolves</w:t>
            </w:r>
          </w:p>
        </w:tc>
      </w:tr>
      <w:tr w:rsidR="00C43C75" w14:paraId="655051ED" w14:textId="77777777" w:rsidTr="0048600E">
        <w:trPr>
          <w:trHeight w:val="432"/>
        </w:trPr>
        <w:tc>
          <w:tcPr>
            <w:tcW w:w="4320" w:type="dxa"/>
            <w:vAlign w:val="center"/>
          </w:tcPr>
          <w:p w14:paraId="62F45073" w14:textId="5563F0B3" w:rsidR="00C43C75" w:rsidRDefault="00C43C75" w:rsidP="0048600E">
            <w:r>
              <w:t>Elk</w:t>
            </w:r>
          </w:p>
        </w:tc>
        <w:tc>
          <w:tcPr>
            <w:tcW w:w="4032" w:type="dxa"/>
            <w:vAlign w:val="center"/>
          </w:tcPr>
          <w:p w14:paraId="51BF4682" w14:textId="1A4B77BC" w:rsidR="00C43C75" w:rsidRDefault="00C43C75" w:rsidP="0048600E">
            <w:r>
              <w:t>grasses, willows, other flowering plants</w:t>
            </w:r>
          </w:p>
        </w:tc>
        <w:tc>
          <w:tcPr>
            <w:tcW w:w="4752" w:type="dxa"/>
            <w:vAlign w:val="center"/>
          </w:tcPr>
          <w:p w14:paraId="3200D74C" w14:textId="0472372B" w:rsidR="00C43C75" w:rsidRDefault="00C43C75" w:rsidP="0048600E">
            <w:r>
              <w:t>gray wolves, grizzly bears, coyotes</w:t>
            </w:r>
          </w:p>
        </w:tc>
      </w:tr>
      <w:tr w:rsidR="00C43C75" w14:paraId="06416BDC" w14:textId="77777777" w:rsidTr="0048600E">
        <w:trPr>
          <w:trHeight w:val="432"/>
        </w:trPr>
        <w:tc>
          <w:tcPr>
            <w:tcW w:w="4320" w:type="dxa"/>
            <w:vAlign w:val="center"/>
          </w:tcPr>
          <w:p w14:paraId="78E67ACC" w14:textId="5C29257F" w:rsidR="00C43C75" w:rsidRDefault="00C43C75" w:rsidP="0048600E">
            <w:r>
              <w:t>Deer mice</w:t>
            </w:r>
          </w:p>
        </w:tc>
        <w:tc>
          <w:tcPr>
            <w:tcW w:w="4032" w:type="dxa"/>
            <w:vAlign w:val="center"/>
          </w:tcPr>
          <w:p w14:paraId="3D01CB70" w14:textId="319063B0" w:rsidR="00C43C75" w:rsidRDefault="00C43C75" w:rsidP="0048600E">
            <w:r>
              <w:t>grasses, other flowering plants</w:t>
            </w:r>
          </w:p>
        </w:tc>
        <w:tc>
          <w:tcPr>
            <w:tcW w:w="4752" w:type="dxa"/>
            <w:vAlign w:val="center"/>
          </w:tcPr>
          <w:p w14:paraId="08E64DC0" w14:textId="6B4D5386" w:rsidR="00C43C75" w:rsidRDefault="0050012D" w:rsidP="0048600E">
            <w:r>
              <w:t>coyotes</w:t>
            </w:r>
          </w:p>
        </w:tc>
      </w:tr>
      <w:tr w:rsidR="000237A8" w14:paraId="2153602C" w14:textId="77777777" w:rsidTr="0048600E">
        <w:trPr>
          <w:trHeight w:val="432"/>
        </w:trPr>
        <w:tc>
          <w:tcPr>
            <w:tcW w:w="4320" w:type="dxa"/>
            <w:vAlign w:val="center"/>
          </w:tcPr>
          <w:p w14:paraId="0C2C83D0" w14:textId="169D3FEB" w:rsidR="000237A8" w:rsidRDefault="000237A8" w:rsidP="0048600E">
            <w:r>
              <w:t>Coyotes</w:t>
            </w:r>
          </w:p>
        </w:tc>
        <w:tc>
          <w:tcPr>
            <w:tcW w:w="4032" w:type="dxa"/>
            <w:vAlign w:val="center"/>
          </w:tcPr>
          <w:p w14:paraId="22C98420" w14:textId="6E0C12A6" w:rsidR="000237A8" w:rsidRDefault="000237A8" w:rsidP="0048600E">
            <w:r>
              <w:t>deer mice, elk</w:t>
            </w:r>
          </w:p>
        </w:tc>
        <w:tc>
          <w:tcPr>
            <w:tcW w:w="4752" w:type="dxa"/>
            <w:vAlign w:val="center"/>
          </w:tcPr>
          <w:p w14:paraId="27DE96FE" w14:textId="2E92E004" w:rsidR="000237A8" w:rsidRDefault="000237A8" w:rsidP="0048600E">
            <w:r>
              <w:t>gray wolves</w:t>
            </w:r>
          </w:p>
        </w:tc>
      </w:tr>
      <w:tr w:rsidR="000237A8" w14:paraId="03AE5A55" w14:textId="77777777" w:rsidTr="0048600E">
        <w:trPr>
          <w:trHeight w:val="432"/>
        </w:trPr>
        <w:tc>
          <w:tcPr>
            <w:tcW w:w="4320" w:type="dxa"/>
            <w:vAlign w:val="center"/>
          </w:tcPr>
          <w:p w14:paraId="6F1A03DC" w14:textId="52CC1312" w:rsidR="000237A8" w:rsidRDefault="000237A8" w:rsidP="0048600E">
            <w:r>
              <w:t>Grizzly bears</w:t>
            </w:r>
          </w:p>
        </w:tc>
        <w:tc>
          <w:tcPr>
            <w:tcW w:w="4032" w:type="dxa"/>
            <w:vAlign w:val="center"/>
          </w:tcPr>
          <w:p w14:paraId="5412F832" w14:textId="13863897" w:rsidR="000237A8" w:rsidRDefault="000237A8" w:rsidP="0048600E">
            <w:r>
              <w:t>other flowering plants, elk</w:t>
            </w:r>
          </w:p>
        </w:tc>
        <w:tc>
          <w:tcPr>
            <w:tcW w:w="4752" w:type="dxa"/>
            <w:vAlign w:val="center"/>
          </w:tcPr>
          <w:p w14:paraId="76C877F1" w14:textId="77777777" w:rsidR="000237A8" w:rsidRDefault="000237A8" w:rsidP="0048600E"/>
        </w:tc>
      </w:tr>
      <w:tr w:rsidR="000237A8" w14:paraId="1875F495" w14:textId="77777777" w:rsidTr="0048600E">
        <w:trPr>
          <w:trHeight w:val="432"/>
        </w:trPr>
        <w:tc>
          <w:tcPr>
            <w:tcW w:w="4320" w:type="dxa"/>
            <w:vAlign w:val="center"/>
          </w:tcPr>
          <w:p w14:paraId="126B4BCF" w14:textId="0034AB62" w:rsidR="000237A8" w:rsidRDefault="000237A8" w:rsidP="0048600E">
            <w:r>
              <w:t>Gray wolves</w:t>
            </w:r>
          </w:p>
        </w:tc>
        <w:tc>
          <w:tcPr>
            <w:tcW w:w="4032" w:type="dxa"/>
            <w:vAlign w:val="center"/>
          </w:tcPr>
          <w:p w14:paraId="3947F248" w14:textId="7F9F8B5D" w:rsidR="000237A8" w:rsidRDefault="000237A8" w:rsidP="0048600E">
            <w:r>
              <w:t>elk, coyotes, beavers</w:t>
            </w:r>
          </w:p>
        </w:tc>
        <w:tc>
          <w:tcPr>
            <w:tcW w:w="4752" w:type="dxa"/>
            <w:vAlign w:val="center"/>
          </w:tcPr>
          <w:p w14:paraId="182682D5" w14:textId="77777777" w:rsidR="000237A8" w:rsidRDefault="000237A8" w:rsidP="0048600E"/>
        </w:tc>
      </w:tr>
      <w:tr w:rsidR="00FF1DFF" w14:paraId="635599C9" w14:textId="77777777" w:rsidTr="0048600E">
        <w:trPr>
          <w:trHeight w:val="432"/>
        </w:trPr>
        <w:tc>
          <w:tcPr>
            <w:tcW w:w="4320" w:type="dxa"/>
            <w:vAlign w:val="center"/>
          </w:tcPr>
          <w:p w14:paraId="1358AFFA" w14:textId="10B89457" w:rsidR="00FF1DFF" w:rsidRDefault="00FF1DFF" w:rsidP="00FF1DFF">
            <w:r>
              <w:t>Bacteria</w:t>
            </w:r>
          </w:p>
        </w:tc>
        <w:tc>
          <w:tcPr>
            <w:tcW w:w="4032" w:type="dxa"/>
            <w:vAlign w:val="center"/>
          </w:tcPr>
          <w:p w14:paraId="4C63CC35" w14:textId="141F92FE" w:rsidR="00FF1DFF" w:rsidRDefault="00FF1DFF" w:rsidP="00FF1DFF">
            <w:r>
              <w:t>dead organic matter</w:t>
            </w:r>
          </w:p>
        </w:tc>
        <w:tc>
          <w:tcPr>
            <w:tcW w:w="4752" w:type="dxa"/>
            <w:vAlign w:val="center"/>
          </w:tcPr>
          <w:p w14:paraId="2B9DE48C" w14:textId="1A56D565" w:rsidR="00FF1DFF" w:rsidRDefault="00FF1DFF" w:rsidP="00FF1DFF">
            <w:r>
              <w:t>Protista, nematodes, earthworms</w:t>
            </w:r>
          </w:p>
        </w:tc>
      </w:tr>
      <w:tr w:rsidR="00FF1DFF" w14:paraId="54CC3463" w14:textId="77777777" w:rsidTr="0048600E">
        <w:trPr>
          <w:trHeight w:val="432"/>
        </w:trPr>
        <w:tc>
          <w:tcPr>
            <w:tcW w:w="4320" w:type="dxa"/>
            <w:vAlign w:val="center"/>
          </w:tcPr>
          <w:p w14:paraId="4A105816" w14:textId="64996027" w:rsidR="00FF1DFF" w:rsidRDefault="00FF1DFF" w:rsidP="00FF1DFF">
            <w:r>
              <w:t>Fungi</w:t>
            </w:r>
          </w:p>
        </w:tc>
        <w:tc>
          <w:tcPr>
            <w:tcW w:w="4032" w:type="dxa"/>
            <w:vAlign w:val="center"/>
          </w:tcPr>
          <w:p w14:paraId="70101835" w14:textId="6B0AA8B5" w:rsidR="00FF1DFF" w:rsidRDefault="00FF1DFF" w:rsidP="00FF1DFF">
            <w:r>
              <w:t>dead organic matter</w:t>
            </w:r>
          </w:p>
        </w:tc>
        <w:tc>
          <w:tcPr>
            <w:tcW w:w="4752" w:type="dxa"/>
            <w:vAlign w:val="center"/>
          </w:tcPr>
          <w:p w14:paraId="347DAFC0" w14:textId="12F72137" w:rsidR="00FF1DFF" w:rsidRDefault="00FF1DFF" w:rsidP="00FF1DFF">
            <w:r>
              <w:t>earthworms, mites, nematodes</w:t>
            </w:r>
          </w:p>
        </w:tc>
      </w:tr>
      <w:tr w:rsidR="00FF1DFF" w14:paraId="444294EF" w14:textId="77777777" w:rsidTr="0048600E">
        <w:trPr>
          <w:trHeight w:val="432"/>
        </w:trPr>
        <w:tc>
          <w:tcPr>
            <w:tcW w:w="4320" w:type="dxa"/>
            <w:vAlign w:val="center"/>
          </w:tcPr>
          <w:p w14:paraId="5F670C8D" w14:textId="4D9E10BC" w:rsidR="00FF1DFF" w:rsidRDefault="00FF1DFF" w:rsidP="00FF1DFF">
            <w:r>
              <w:t>Protista</w:t>
            </w:r>
          </w:p>
        </w:tc>
        <w:tc>
          <w:tcPr>
            <w:tcW w:w="4032" w:type="dxa"/>
            <w:vAlign w:val="center"/>
          </w:tcPr>
          <w:p w14:paraId="0F59599D" w14:textId="43F4E3D9" w:rsidR="00FF1DFF" w:rsidRDefault="00FF1DFF" w:rsidP="00FF1DFF">
            <w:r>
              <w:t>bacteria</w:t>
            </w:r>
          </w:p>
        </w:tc>
        <w:tc>
          <w:tcPr>
            <w:tcW w:w="4752" w:type="dxa"/>
            <w:vAlign w:val="center"/>
          </w:tcPr>
          <w:p w14:paraId="71CF998C" w14:textId="24D5D6B9" w:rsidR="00FF1DFF" w:rsidRDefault="00FF1DFF" w:rsidP="00FF1DFF">
            <w:r>
              <w:t>nematodes</w:t>
            </w:r>
          </w:p>
        </w:tc>
      </w:tr>
      <w:tr w:rsidR="00FF1DFF" w14:paraId="14CB3676" w14:textId="77777777" w:rsidTr="0048600E">
        <w:trPr>
          <w:trHeight w:val="432"/>
        </w:trPr>
        <w:tc>
          <w:tcPr>
            <w:tcW w:w="4320" w:type="dxa"/>
            <w:vAlign w:val="center"/>
          </w:tcPr>
          <w:p w14:paraId="7B2472C7" w14:textId="7A6F88A2" w:rsidR="00FF1DFF" w:rsidRDefault="00FF1DFF" w:rsidP="00FF1DFF">
            <w:r>
              <w:t>Earthworms</w:t>
            </w:r>
          </w:p>
        </w:tc>
        <w:tc>
          <w:tcPr>
            <w:tcW w:w="4032" w:type="dxa"/>
            <w:vAlign w:val="center"/>
          </w:tcPr>
          <w:p w14:paraId="405437B3" w14:textId="23D9B7F9" w:rsidR="00FF1DFF" w:rsidRDefault="00FF1DFF" w:rsidP="00FF1DFF">
            <w:r>
              <w:t>dead organic matter, fungi, bacteria</w:t>
            </w:r>
          </w:p>
        </w:tc>
        <w:tc>
          <w:tcPr>
            <w:tcW w:w="4752" w:type="dxa"/>
            <w:vAlign w:val="center"/>
          </w:tcPr>
          <w:p w14:paraId="79E9AE28" w14:textId="72738E84" w:rsidR="00FF1DFF" w:rsidRDefault="00FF1DFF" w:rsidP="00FF1DFF">
            <w:r>
              <w:t>American robins</w:t>
            </w:r>
          </w:p>
        </w:tc>
      </w:tr>
      <w:tr w:rsidR="00FF1DFF" w14:paraId="7BCCFB60" w14:textId="77777777" w:rsidTr="0048600E">
        <w:trPr>
          <w:trHeight w:val="432"/>
        </w:trPr>
        <w:tc>
          <w:tcPr>
            <w:tcW w:w="4320" w:type="dxa"/>
            <w:vAlign w:val="center"/>
          </w:tcPr>
          <w:p w14:paraId="77E38099" w14:textId="6AA0D1A6" w:rsidR="00FF1DFF" w:rsidRDefault="00FF1DFF" w:rsidP="00FF1DFF">
            <w:r>
              <w:t>Nematodes</w:t>
            </w:r>
          </w:p>
        </w:tc>
        <w:tc>
          <w:tcPr>
            <w:tcW w:w="4032" w:type="dxa"/>
            <w:vAlign w:val="center"/>
          </w:tcPr>
          <w:p w14:paraId="6DC95E32" w14:textId="3697CA36" w:rsidR="00FF1DFF" w:rsidRDefault="00FF1DFF" w:rsidP="00FF1DFF">
            <w:r>
              <w:t>Protista, fungi, bacteria</w:t>
            </w:r>
          </w:p>
        </w:tc>
        <w:tc>
          <w:tcPr>
            <w:tcW w:w="4752" w:type="dxa"/>
            <w:vAlign w:val="center"/>
          </w:tcPr>
          <w:p w14:paraId="612FA4AA" w14:textId="78354B96" w:rsidR="00FF1DFF" w:rsidRDefault="00FF1DFF" w:rsidP="00FF1DFF">
            <w:r>
              <w:t>mites</w:t>
            </w:r>
          </w:p>
        </w:tc>
      </w:tr>
      <w:tr w:rsidR="00FF1DFF" w14:paraId="1EB8E012" w14:textId="77777777" w:rsidTr="0048600E">
        <w:trPr>
          <w:trHeight w:val="432"/>
        </w:trPr>
        <w:tc>
          <w:tcPr>
            <w:tcW w:w="4320" w:type="dxa"/>
            <w:vAlign w:val="center"/>
          </w:tcPr>
          <w:p w14:paraId="01A238C4" w14:textId="616BEA43" w:rsidR="00FF1DFF" w:rsidRDefault="00FF1DFF" w:rsidP="00FF1DFF">
            <w:r>
              <w:t>Mites</w:t>
            </w:r>
          </w:p>
        </w:tc>
        <w:tc>
          <w:tcPr>
            <w:tcW w:w="4032" w:type="dxa"/>
            <w:vAlign w:val="center"/>
          </w:tcPr>
          <w:p w14:paraId="47686F66" w14:textId="0406E489" w:rsidR="00FF1DFF" w:rsidRDefault="00FF1DFF" w:rsidP="00FF1DFF">
            <w:r>
              <w:t>nematodes, fungi</w:t>
            </w:r>
          </w:p>
        </w:tc>
        <w:tc>
          <w:tcPr>
            <w:tcW w:w="4752" w:type="dxa"/>
            <w:vAlign w:val="center"/>
          </w:tcPr>
          <w:p w14:paraId="0C867EBD" w14:textId="177A073B" w:rsidR="00FF1DFF" w:rsidRDefault="00FF1DFF" w:rsidP="00FF1DFF">
            <w:r>
              <w:t>beetles</w:t>
            </w:r>
          </w:p>
        </w:tc>
      </w:tr>
      <w:tr w:rsidR="00FF1DFF" w14:paraId="05588744" w14:textId="77777777" w:rsidTr="0048600E">
        <w:trPr>
          <w:trHeight w:val="432"/>
        </w:trPr>
        <w:tc>
          <w:tcPr>
            <w:tcW w:w="4320" w:type="dxa"/>
            <w:vAlign w:val="center"/>
          </w:tcPr>
          <w:p w14:paraId="53965006" w14:textId="5BD615E5" w:rsidR="00FF1DFF" w:rsidRDefault="00FF1DFF" w:rsidP="00FF1DFF">
            <w:r>
              <w:t>Beetles</w:t>
            </w:r>
          </w:p>
        </w:tc>
        <w:tc>
          <w:tcPr>
            <w:tcW w:w="4032" w:type="dxa"/>
            <w:vAlign w:val="center"/>
          </w:tcPr>
          <w:p w14:paraId="4888E393" w14:textId="3F12D89E" w:rsidR="00FF1DFF" w:rsidRDefault="00FF1DFF" w:rsidP="00FF1DFF">
            <w:r>
              <w:t>mites</w:t>
            </w:r>
          </w:p>
        </w:tc>
        <w:tc>
          <w:tcPr>
            <w:tcW w:w="4752" w:type="dxa"/>
            <w:vAlign w:val="center"/>
          </w:tcPr>
          <w:p w14:paraId="468F5FBC" w14:textId="510D0ADA" w:rsidR="00FF1DFF" w:rsidRDefault="00FF1DFF" w:rsidP="00FF1DFF">
            <w:r>
              <w:t>American robins</w:t>
            </w:r>
          </w:p>
        </w:tc>
      </w:tr>
      <w:tr w:rsidR="000237A8" w14:paraId="7173F58C" w14:textId="77777777" w:rsidTr="0048600E">
        <w:trPr>
          <w:trHeight w:val="432"/>
        </w:trPr>
        <w:tc>
          <w:tcPr>
            <w:tcW w:w="4320" w:type="dxa"/>
            <w:vAlign w:val="center"/>
          </w:tcPr>
          <w:p w14:paraId="161B49CB" w14:textId="695A8EF4" w:rsidR="000237A8" w:rsidRDefault="000237A8" w:rsidP="0048600E">
            <w:r>
              <w:t>American robins</w:t>
            </w:r>
          </w:p>
        </w:tc>
        <w:tc>
          <w:tcPr>
            <w:tcW w:w="4032" w:type="dxa"/>
            <w:vAlign w:val="center"/>
          </w:tcPr>
          <w:p w14:paraId="2FEAA0DA" w14:textId="522B1B4E" w:rsidR="000237A8" w:rsidRDefault="000237A8" w:rsidP="0048600E">
            <w:r>
              <w:t>earthworms, beetles, other flowering plants</w:t>
            </w:r>
          </w:p>
        </w:tc>
        <w:tc>
          <w:tcPr>
            <w:tcW w:w="4752" w:type="dxa"/>
            <w:vAlign w:val="center"/>
          </w:tcPr>
          <w:p w14:paraId="57299633" w14:textId="5AC3520E" w:rsidR="000237A8" w:rsidRDefault="000237A8" w:rsidP="0048600E">
            <w:r>
              <w:t>snakes and birds of prey (not included in this food web)</w:t>
            </w:r>
          </w:p>
        </w:tc>
      </w:tr>
    </w:tbl>
    <w:p w14:paraId="5F238A06" w14:textId="064378AE" w:rsidR="00727410" w:rsidRPr="004B63EF" w:rsidRDefault="00727410" w:rsidP="00FF1DFF"/>
    <w:sectPr w:rsidR="00727410" w:rsidRPr="004B63EF" w:rsidSect="00AA4C6C">
      <w:pgSz w:w="15840" w:h="12240" w:orient="landscape"/>
      <w:pgMar w:top="1440" w:right="720" w:bottom="1440" w:left="72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1DC4" w14:textId="77777777" w:rsidR="0044309F" w:rsidRDefault="0044309F">
      <w:r>
        <w:separator/>
      </w:r>
    </w:p>
  </w:endnote>
  <w:endnote w:type="continuationSeparator" w:id="0">
    <w:p w14:paraId="32472998" w14:textId="77777777" w:rsidR="0044309F" w:rsidRDefault="00443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491954"/>
      <w:docPartObj>
        <w:docPartGallery w:val="Page Numbers (Bottom of Page)"/>
        <w:docPartUnique/>
      </w:docPartObj>
    </w:sdtPr>
    <w:sdtEndPr>
      <w:rPr>
        <w:noProof/>
      </w:rPr>
    </w:sdtEndPr>
    <w:sdtContent>
      <w:p w14:paraId="5BB10603" w14:textId="11C16DBF" w:rsidR="002C2153" w:rsidRDefault="002C21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A51B22" w14:textId="77777777" w:rsidR="002C2153" w:rsidRDefault="002C2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1251" w14:textId="77777777" w:rsidR="0044309F" w:rsidRDefault="0044309F">
      <w:r>
        <w:separator/>
      </w:r>
    </w:p>
  </w:footnote>
  <w:footnote w:type="continuationSeparator" w:id="0">
    <w:p w14:paraId="0DA717EA" w14:textId="77777777" w:rsidR="0044309F" w:rsidRDefault="0044309F">
      <w:r>
        <w:continuationSeparator/>
      </w:r>
    </w:p>
  </w:footnote>
  <w:footnote w:id="1">
    <w:p w14:paraId="020F4D8B" w14:textId="239F09EA" w:rsidR="00BD42CF" w:rsidRPr="008516E0" w:rsidRDefault="00BD42CF" w:rsidP="001755A7">
      <w:pPr>
        <w:autoSpaceDE w:val="0"/>
        <w:autoSpaceDN w:val="0"/>
        <w:adjustRightInd w:val="0"/>
        <w:rPr>
          <w:sz w:val="18"/>
          <w:szCs w:val="18"/>
        </w:rPr>
      </w:pPr>
      <w:r w:rsidRPr="00CE2F48">
        <w:rPr>
          <w:rStyle w:val="FootnoteReference"/>
          <w:sz w:val="16"/>
          <w:szCs w:val="16"/>
        </w:rPr>
        <w:footnoteRef/>
      </w:r>
      <w:r w:rsidRPr="00CE2F48">
        <w:rPr>
          <w:sz w:val="16"/>
          <w:szCs w:val="16"/>
        </w:rPr>
        <w:t xml:space="preserve"> </w:t>
      </w:r>
      <w:r w:rsidRPr="00C40153">
        <w:rPr>
          <w:sz w:val="18"/>
          <w:szCs w:val="18"/>
        </w:rPr>
        <w:t>By Drs. Ingrid Waldron and Lori Spindler, Department of Biology, Un</w:t>
      </w:r>
      <w:r>
        <w:rPr>
          <w:sz w:val="18"/>
          <w:szCs w:val="18"/>
        </w:rPr>
        <w:t>iversity of Pennsylvania. © 20</w:t>
      </w:r>
      <w:r w:rsidR="00183B52">
        <w:rPr>
          <w:sz w:val="18"/>
          <w:szCs w:val="18"/>
        </w:rPr>
        <w:t>2</w:t>
      </w:r>
      <w:r w:rsidR="00092D68">
        <w:rPr>
          <w:sz w:val="18"/>
          <w:szCs w:val="18"/>
        </w:rPr>
        <w:t>1</w:t>
      </w:r>
      <w:r w:rsidRPr="00C40153">
        <w:rPr>
          <w:sz w:val="18"/>
          <w:szCs w:val="18"/>
        </w:rPr>
        <w:t xml:space="preserve">. The Student Handout </w:t>
      </w:r>
      <w:r w:rsidRPr="008516E0">
        <w:rPr>
          <w:sz w:val="18"/>
          <w:szCs w:val="18"/>
        </w:rPr>
        <w:t xml:space="preserve">and these </w:t>
      </w:r>
      <w:r w:rsidRPr="008516E0">
        <w:rPr>
          <w:rStyle w:val="Emphasis"/>
          <w:i w:val="0"/>
          <w:sz w:val="18"/>
          <w:szCs w:val="18"/>
        </w:rPr>
        <w:t>Teacher Preparation Notes are available at</w:t>
      </w:r>
      <w:r w:rsidR="008516E0" w:rsidRPr="008516E0">
        <w:rPr>
          <w:rFonts w:cstheme="minorHAnsi"/>
          <w:sz w:val="18"/>
          <w:szCs w:val="16"/>
        </w:rPr>
        <w:t xml:space="preserve"> </w:t>
      </w:r>
      <w:bookmarkStart w:id="1" w:name="_Hlk49243486"/>
      <w:r w:rsidR="008516E0" w:rsidRPr="008516E0">
        <w:rPr>
          <w:rFonts w:cstheme="minorHAnsi"/>
          <w:sz w:val="18"/>
          <w:szCs w:val="16"/>
        </w:rPr>
        <w:t xml:space="preserve"> </w:t>
      </w:r>
      <w:bookmarkStart w:id="2" w:name="_Hlk49664934"/>
      <w:r w:rsidR="00167824">
        <w:fldChar w:fldCharType="begin"/>
      </w:r>
      <w:r w:rsidR="00167824">
        <w:instrText xml:space="preserve"> HYPERLINK "https://serendipstudio.org/sci_edu/waldron/" \l "foodweb" </w:instrText>
      </w:r>
      <w:r w:rsidR="00167824">
        <w:fldChar w:fldCharType="separate"/>
      </w:r>
      <w:r w:rsidR="008516E0" w:rsidRPr="008516E0">
        <w:rPr>
          <w:rStyle w:val="Hyperlink"/>
          <w:rFonts w:cstheme="minorHAnsi"/>
          <w:sz w:val="18"/>
          <w:szCs w:val="16"/>
        </w:rPr>
        <w:t>https://serendipstudio.org/sci_edu/waldron/#foodweb</w:t>
      </w:r>
      <w:r w:rsidR="00167824">
        <w:rPr>
          <w:rStyle w:val="Hyperlink"/>
          <w:rFonts w:cstheme="minorHAnsi"/>
          <w:sz w:val="18"/>
          <w:szCs w:val="16"/>
        </w:rPr>
        <w:fldChar w:fldCharType="end"/>
      </w:r>
      <w:bookmarkEnd w:id="1"/>
      <w:bookmarkEnd w:id="2"/>
    </w:p>
  </w:footnote>
  <w:footnote w:id="2">
    <w:p w14:paraId="201E718A" w14:textId="77777777" w:rsidR="00BD42CF" w:rsidRPr="00C40153" w:rsidRDefault="00BD42CF">
      <w:pPr>
        <w:pStyle w:val="FootnoteText"/>
        <w:rPr>
          <w:sz w:val="18"/>
          <w:szCs w:val="18"/>
        </w:rPr>
      </w:pPr>
      <w:r w:rsidRPr="00C40153">
        <w:rPr>
          <w:rStyle w:val="FootnoteReference"/>
          <w:sz w:val="18"/>
          <w:szCs w:val="18"/>
        </w:rPr>
        <w:footnoteRef/>
      </w:r>
      <w:r w:rsidRPr="00C40153">
        <w:rPr>
          <w:sz w:val="18"/>
          <w:szCs w:val="18"/>
        </w:rPr>
        <w:t xml:space="preserve"> Quotations are from </w:t>
      </w:r>
      <w:hyperlink r:id="rId1" w:history="1">
        <w:r w:rsidRPr="00C40153">
          <w:rPr>
            <w:rStyle w:val="Hyperlink"/>
            <w:sz w:val="18"/>
            <w:szCs w:val="18"/>
          </w:rPr>
          <w:t>http://www.nextgenscience.org/sites/default/files/HS%20LS%20topics%20combined%206.13.13.pdf</w:t>
        </w:r>
      </w:hyperlink>
      <w:r w:rsidRPr="00C40153">
        <w:rPr>
          <w:sz w:val="18"/>
          <w:szCs w:val="18"/>
        </w:rPr>
        <w:t xml:space="preserve"> </w:t>
      </w:r>
    </w:p>
  </w:footnote>
  <w:footnote w:id="3">
    <w:p w14:paraId="39DB9155" w14:textId="77777777" w:rsidR="00F4152F" w:rsidRPr="00DD65D5" w:rsidRDefault="00F4152F" w:rsidP="00F4152F">
      <w:pPr>
        <w:pStyle w:val="FootnoteText"/>
        <w:rPr>
          <w:sz w:val="18"/>
          <w:szCs w:val="18"/>
        </w:rPr>
      </w:pPr>
      <w:r w:rsidRPr="00DC7C42">
        <w:rPr>
          <w:rStyle w:val="FootnoteReference"/>
          <w:sz w:val="18"/>
          <w:szCs w:val="18"/>
        </w:rPr>
        <w:footnoteRef/>
      </w:r>
      <w:r w:rsidRPr="00DC7C42">
        <w:rPr>
          <w:sz w:val="18"/>
          <w:szCs w:val="18"/>
        </w:rPr>
        <w:t xml:space="preserve"> We are grateful to Craig Douglas (</w:t>
      </w:r>
      <w:hyperlink r:id="rId2" w:history="1">
        <w:r w:rsidRPr="00DC7C42">
          <w:rPr>
            <w:rStyle w:val="Hyperlink"/>
            <w:sz w:val="18"/>
            <w:szCs w:val="18"/>
          </w:rPr>
          <w:t>http://www.douglasanimation.com/</w:t>
        </w:r>
      </w:hyperlink>
      <w:r w:rsidRPr="00DC7C42">
        <w:rPr>
          <w:sz w:val="18"/>
          <w:szCs w:val="18"/>
        </w:rPr>
        <w:t>) for</w:t>
      </w:r>
      <w:r>
        <w:rPr>
          <w:sz w:val="18"/>
          <w:szCs w:val="18"/>
        </w:rPr>
        <w:t xml:space="preserve"> his help with</w:t>
      </w:r>
      <w:r w:rsidRPr="00DC7C42">
        <w:rPr>
          <w:sz w:val="18"/>
          <w:szCs w:val="18"/>
        </w:rPr>
        <w:t xml:space="preserve"> preparing </w:t>
      </w:r>
      <w:r>
        <w:rPr>
          <w:sz w:val="18"/>
          <w:szCs w:val="18"/>
        </w:rPr>
        <w:t xml:space="preserve">the cards and the </w:t>
      </w:r>
      <w:r w:rsidRPr="00DC7C42">
        <w:rPr>
          <w:sz w:val="18"/>
          <w:szCs w:val="18"/>
        </w:rPr>
        <w:t>PDF</w:t>
      </w:r>
      <w:r w:rsidRPr="001864DD">
        <w:rPr>
          <w:sz w:val="18"/>
          <w:szCs w:val="18"/>
        </w:rPr>
        <w:t>.</w:t>
      </w:r>
    </w:p>
  </w:footnote>
  <w:footnote w:id="4">
    <w:p w14:paraId="21768554" w14:textId="77777777" w:rsidR="004C548E" w:rsidRPr="00B133D5" w:rsidRDefault="004C548E" w:rsidP="004C548E">
      <w:pPr>
        <w:shd w:val="clear" w:color="auto" w:fill="FFFFFF"/>
        <w:rPr>
          <w:sz w:val="18"/>
          <w:szCs w:val="18"/>
        </w:rPr>
      </w:pPr>
      <w:r w:rsidRPr="001C0F87">
        <w:rPr>
          <w:rStyle w:val="FootnoteReference"/>
          <w:sz w:val="18"/>
          <w:szCs w:val="18"/>
        </w:rPr>
        <w:footnoteRef/>
      </w:r>
      <w:bookmarkStart w:id="5" w:name="_Hlk50452210"/>
      <w:r>
        <w:rPr>
          <w:sz w:val="18"/>
          <w:szCs w:val="18"/>
        </w:rPr>
        <w:t xml:space="preserve"> </w:t>
      </w:r>
      <w:r w:rsidRPr="00E719B7">
        <w:rPr>
          <w:sz w:val="18"/>
          <w:szCs w:val="18"/>
        </w:rPr>
        <w:t>To draw</w:t>
      </w:r>
      <w:r w:rsidRPr="00B133D5">
        <w:rPr>
          <w:sz w:val="18"/>
          <w:szCs w:val="18"/>
        </w:rPr>
        <w:t xml:space="preserve"> a shape</w:t>
      </w:r>
    </w:p>
    <w:p w14:paraId="5AE5B43E" w14:textId="77777777" w:rsidR="004C548E" w:rsidRPr="00B133D5" w:rsidRDefault="004C548E" w:rsidP="004C548E">
      <w:pPr>
        <w:numPr>
          <w:ilvl w:val="0"/>
          <w:numId w:val="7"/>
        </w:numPr>
        <w:shd w:val="clear" w:color="auto" w:fill="FFFFFF"/>
        <w:textAlignment w:val="baseline"/>
        <w:rPr>
          <w:sz w:val="18"/>
          <w:szCs w:val="18"/>
        </w:rPr>
      </w:pPr>
      <w:r w:rsidRPr="00B133D5">
        <w:rPr>
          <w:sz w:val="18"/>
          <w:szCs w:val="18"/>
        </w:rPr>
        <w:t>At the top of the page, find and click Shape.</w:t>
      </w:r>
    </w:p>
    <w:p w14:paraId="3940885D" w14:textId="77777777" w:rsidR="004C548E" w:rsidRPr="00B133D5" w:rsidRDefault="004C548E" w:rsidP="004C548E">
      <w:pPr>
        <w:numPr>
          <w:ilvl w:val="0"/>
          <w:numId w:val="7"/>
        </w:numPr>
        <w:shd w:val="clear" w:color="auto" w:fill="FFFFFF"/>
        <w:textAlignment w:val="baseline"/>
        <w:rPr>
          <w:sz w:val="18"/>
          <w:szCs w:val="18"/>
        </w:rPr>
      </w:pPr>
      <w:r w:rsidRPr="00B133D5">
        <w:rPr>
          <w:sz w:val="18"/>
          <w:szCs w:val="18"/>
        </w:rPr>
        <w:t>Choose the shape you want to use.</w:t>
      </w:r>
    </w:p>
    <w:p w14:paraId="7BBC2974" w14:textId="77777777" w:rsidR="004C548E" w:rsidRPr="00B133D5" w:rsidRDefault="004C548E" w:rsidP="004C548E">
      <w:pPr>
        <w:numPr>
          <w:ilvl w:val="0"/>
          <w:numId w:val="7"/>
        </w:numPr>
        <w:shd w:val="clear" w:color="auto" w:fill="FFFFFF"/>
        <w:textAlignment w:val="baseline"/>
        <w:rPr>
          <w:sz w:val="18"/>
          <w:szCs w:val="18"/>
        </w:rPr>
      </w:pPr>
      <w:r w:rsidRPr="00B133D5">
        <w:rPr>
          <w:sz w:val="18"/>
          <w:szCs w:val="18"/>
        </w:rPr>
        <w:t>Click and drag on the canvas to draw your shape.</w:t>
      </w:r>
    </w:p>
    <w:p w14:paraId="7C8F46E4" w14:textId="77777777" w:rsidR="004C548E" w:rsidRPr="00B133D5" w:rsidRDefault="004C548E" w:rsidP="004C548E">
      <w:pPr>
        <w:shd w:val="clear" w:color="auto" w:fill="FFFFFF"/>
        <w:rPr>
          <w:sz w:val="18"/>
          <w:szCs w:val="18"/>
        </w:rPr>
      </w:pPr>
      <w:r w:rsidRPr="00E719B7">
        <w:rPr>
          <w:sz w:val="18"/>
          <w:szCs w:val="18"/>
        </w:rPr>
        <w:t xml:space="preserve">To insert </w:t>
      </w:r>
      <w:r w:rsidRPr="00B133D5">
        <w:rPr>
          <w:sz w:val="18"/>
          <w:szCs w:val="18"/>
        </w:rPr>
        <w:t>text</w:t>
      </w:r>
    </w:p>
    <w:p w14:paraId="1F9F8D7E" w14:textId="77777777" w:rsidR="004C548E" w:rsidRPr="00B133D5" w:rsidRDefault="004C548E" w:rsidP="004C548E">
      <w:pPr>
        <w:numPr>
          <w:ilvl w:val="0"/>
          <w:numId w:val="8"/>
        </w:numPr>
        <w:shd w:val="clear" w:color="auto" w:fill="FFFFFF"/>
        <w:textAlignment w:val="baseline"/>
        <w:rPr>
          <w:sz w:val="18"/>
          <w:szCs w:val="18"/>
        </w:rPr>
      </w:pPr>
      <w:r w:rsidRPr="00B133D5">
        <w:rPr>
          <w:sz w:val="18"/>
          <w:szCs w:val="18"/>
        </w:rPr>
        <w:t>At the top of the page, click Insert.</w:t>
      </w:r>
    </w:p>
    <w:p w14:paraId="4703ED92" w14:textId="77777777" w:rsidR="004C548E" w:rsidRPr="00B133D5" w:rsidRDefault="004C548E" w:rsidP="004C548E">
      <w:pPr>
        <w:numPr>
          <w:ilvl w:val="1"/>
          <w:numId w:val="8"/>
        </w:numPr>
        <w:shd w:val="clear" w:color="auto" w:fill="FFFFFF"/>
        <w:textAlignment w:val="baseline"/>
        <w:rPr>
          <w:sz w:val="18"/>
          <w:szCs w:val="18"/>
        </w:rPr>
      </w:pPr>
      <w:r w:rsidRPr="00B133D5">
        <w:rPr>
          <w:sz w:val="18"/>
          <w:szCs w:val="18"/>
        </w:rPr>
        <w:t xml:space="preserve">To place text inside a box or confined area, click Text Box and </w:t>
      </w:r>
      <w:r w:rsidRPr="00E719B7">
        <w:rPr>
          <w:sz w:val="18"/>
          <w:szCs w:val="18"/>
        </w:rPr>
        <w:t xml:space="preserve">drag it to </w:t>
      </w:r>
      <w:r w:rsidRPr="00B133D5">
        <w:rPr>
          <w:sz w:val="18"/>
          <w:szCs w:val="18"/>
        </w:rPr>
        <w:t>where you want it.</w:t>
      </w:r>
    </w:p>
    <w:p w14:paraId="7CBDC8DC" w14:textId="77777777" w:rsidR="004C548E" w:rsidRPr="00B133D5" w:rsidRDefault="004C548E" w:rsidP="004C548E">
      <w:pPr>
        <w:numPr>
          <w:ilvl w:val="0"/>
          <w:numId w:val="8"/>
        </w:numPr>
        <w:shd w:val="clear" w:color="auto" w:fill="FFFFFF"/>
        <w:textAlignment w:val="baseline"/>
        <w:rPr>
          <w:sz w:val="18"/>
          <w:szCs w:val="18"/>
        </w:rPr>
      </w:pPr>
      <w:r w:rsidRPr="00B133D5">
        <w:rPr>
          <w:sz w:val="18"/>
          <w:szCs w:val="18"/>
        </w:rPr>
        <w:t>Type your text.</w:t>
      </w:r>
    </w:p>
    <w:p w14:paraId="17CFA36C" w14:textId="77777777" w:rsidR="004C548E" w:rsidRPr="00B133D5" w:rsidRDefault="004C548E" w:rsidP="004C548E">
      <w:pPr>
        <w:numPr>
          <w:ilvl w:val="0"/>
          <w:numId w:val="8"/>
        </w:numPr>
        <w:shd w:val="clear" w:color="auto" w:fill="FFFFFF"/>
        <w:textAlignment w:val="baseline"/>
        <w:rPr>
          <w:sz w:val="18"/>
          <w:szCs w:val="18"/>
        </w:rPr>
      </w:pPr>
      <w:r w:rsidRPr="00B133D5">
        <w:rPr>
          <w:sz w:val="18"/>
          <w:szCs w:val="18"/>
        </w:rPr>
        <w:t xml:space="preserve">You can select, </w:t>
      </w:r>
      <w:proofErr w:type="gramStart"/>
      <w:r w:rsidRPr="00B133D5">
        <w:rPr>
          <w:sz w:val="18"/>
          <w:szCs w:val="18"/>
        </w:rPr>
        <w:t>resize</w:t>
      </w:r>
      <w:proofErr w:type="gramEnd"/>
      <w:r w:rsidRPr="00B133D5">
        <w:rPr>
          <w:sz w:val="18"/>
          <w:szCs w:val="18"/>
        </w:rPr>
        <w:t xml:space="preserve"> and format the word art or text box, or apply styles like bold or italics to the text.</w:t>
      </w:r>
      <w:bookmarkEnd w:id="5"/>
    </w:p>
    <w:p w14:paraId="13BD37AF" w14:textId="77777777" w:rsidR="004C548E" w:rsidRPr="009211B2" w:rsidRDefault="004C548E" w:rsidP="004C548E">
      <w:pPr>
        <w:shd w:val="clear" w:color="auto" w:fill="FFFFFF"/>
        <w:rPr>
          <w:bCs/>
          <w:sz w:val="18"/>
          <w:szCs w:val="18"/>
        </w:rPr>
      </w:pPr>
      <w:r w:rsidRPr="009211B2">
        <w:rPr>
          <w:bCs/>
          <w:color w:val="000000"/>
          <w:sz w:val="18"/>
          <w:szCs w:val="18"/>
        </w:rPr>
        <w:t>When you are done, click Save and Close.</w:t>
      </w:r>
    </w:p>
  </w:footnote>
  <w:footnote w:id="5">
    <w:p w14:paraId="330FCBF1" w14:textId="77777777" w:rsidR="00F50F12" w:rsidRPr="00653FB4" w:rsidRDefault="00F50F12" w:rsidP="00F50F12">
      <w:pPr>
        <w:pStyle w:val="FootnoteText"/>
        <w:rPr>
          <w:sz w:val="18"/>
          <w:szCs w:val="18"/>
        </w:rPr>
      </w:pPr>
      <w:r w:rsidRPr="00653FB4">
        <w:rPr>
          <w:rStyle w:val="FootnoteReference"/>
          <w:sz w:val="18"/>
          <w:szCs w:val="18"/>
        </w:rPr>
        <w:footnoteRef/>
      </w:r>
      <w:r w:rsidRPr="00653FB4">
        <w:rPr>
          <w:sz w:val="18"/>
          <w:szCs w:val="18"/>
        </w:rPr>
        <w:t xml:space="preserve"> Student learning is increased when students discuss scientific concepts to develop answers to challenging questions; students who actively contribute to the development of conceptual understanding and question answers gain the most (</w:t>
      </w:r>
      <w:hyperlink r:id="rId3" w:history="1">
        <w:r w:rsidRPr="00653FB4">
          <w:rPr>
            <w:rStyle w:val="Hyperlink"/>
            <w:sz w:val="18"/>
            <w:szCs w:val="18"/>
          </w:rPr>
          <w:t>https://education.asu.edu/sites/default/files/the_role_of_collaborative_interactions_versus_individual_construction_on_students_learning_of_engineering_concepts.pdf</w:t>
        </w:r>
      </w:hyperlink>
      <w:r w:rsidRPr="00653FB4">
        <w:rPr>
          <w:sz w:val="18"/>
          <w:szCs w:val="18"/>
        </w:rPr>
        <w:t xml:space="preserve">). </w:t>
      </w:r>
    </w:p>
  </w:footnote>
  <w:footnote w:id="6">
    <w:p w14:paraId="330EFF27" w14:textId="77777777" w:rsidR="00BD42CF" w:rsidRDefault="00BD42CF">
      <w:pPr>
        <w:pStyle w:val="FootnoteText"/>
      </w:pPr>
      <w:r w:rsidRPr="0066367F">
        <w:rPr>
          <w:rStyle w:val="FootnoteReference"/>
          <w:sz w:val="18"/>
          <w:szCs w:val="18"/>
        </w:rPr>
        <w:footnoteRef/>
      </w:r>
      <w:r w:rsidRPr="0066367F">
        <w:rPr>
          <w:sz w:val="18"/>
          <w:szCs w:val="18"/>
        </w:rPr>
        <w:t xml:space="preserve"> You may be attracted to the video "Wolves of Yellowstone", but we recommend that you </w:t>
      </w:r>
      <w:r w:rsidRPr="0066367F">
        <w:rPr>
          <w:sz w:val="18"/>
          <w:szCs w:val="18"/>
          <w:u w:val="single"/>
        </w:rPr>
        <w:t>not</w:t>
      </w:r>
      <w:r w:rsidRPr="0066367F">
        <w:rPr>
          <w:sz w:val="18"/>
          <w:szCs w:val="18"/>
        </w:rPr>
        <w:t xml:space="preserve"> use this video because many of the statements that are presented as fact in this video are </w:t>
      </w:r>
      <w:proofErr w:type="gramStart"/>
      <w:r w:rsidRPr="0066367F">
        <w:rPr>
          <w:sz w:val="18"/>
          <w:szCs w:val="18"/>
        </w:rPr>
        <w:t>actually quite</w:t>
      </w:r>
      <w:proofErr w:type="gramEnd"/>
      <w:r w:rsidRPr="0066367F">
        <w:rPr>
          <w:sz w:val="18"/>
          <w:szCs w:val="18"/>
        </w:rPr>
        <w:t xml:space="preserve"> speculative.</w:t>
      </w:r>
    </w:p>
  </w:footnote>
  <w:footnote w:id="7">
    <w:p w14:paraId="615F5574" w14:textId="77777777" w:rsidR="00BD42CF" w:rsidRPr="00DD65D5" w:rsidRDefault="00BD42CF" w:rsidP="00570C3B">
      <w:pPr>
        <w:pStyle w:val="FootnoteText"/>
        <w:rPr>
          <w:sz w:val="18"/>
          <w:szCs w:val="18"/>
        </w:rPr>
      </w:pPr>
      <w:r w:rsidRPr="00DD65D5">
        <w:rPr>
          <w:rStyle w:val="FootnoteReference"/>
          <w:sz w:val="18"/>
          <w:szCs w:val="18"/>
        </w:rPr>
        <w:footnoteRef/>
      </w:r>
      <w:r w:rsidRPr="00DD65D5">
        <w:rPr>
          <w:sz w:val="18"/>
          <w:szCs w:val="18"/>
        </w:rPr>
        <w:t xml:space="preserve"> In addition to producers that use sunlight as their energy source, there are producers in deep-sea hydrothermal vents and iron-rich rocks deep below the earth’s surface that use chemical energy contained in compounds such as ammonia or hydrogen sulfide.</w:t>
      </w:r>
    </w:p>
  </w:footnote>
  <w:footnote w:id="8">
    <w:p w14:paraId="79B6776D" w14:textId="77777777" w:rsidR="0066367F" w:rsidRDefault="0066367F" w:rsidP="0066367F">
      <w:pPr>
        <w:pStyle w:val="FootnoteText"/>
      </w:pPr>
      <w:r>
        <w:rPr>
          <w:rStyle w:val="FootnoteReference"/>
        </w:rPr>
        <w:footnoteRef/>
      </w:r>
      <w:r>
        <w:t xml:space="preserve"> American robins belong to both the green and brown food webs. Your students should notice the tiny size of most of the organisms in the brown food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B6A24"/>
    <w:multiLevelType w:val="multilevel"/>
    <w:tmpl w:val="8C1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B2E18"/>
    <w:multiLevelType w:val="hybridMultilevel"/>
    <w:tmpl w:val="1D4E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B74C4"/>
    <w:multiLevelType w:val="multilevel"/>
    <w:tmpl w:val="8AF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060E8"/>
    <w:multiLevelType w:val="hybridMultilevel"/>
    <w:tmpl w:val="EA0E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331244"/>
    <w:multiLevelType w:val="hybridMultilevel"/>
    <w:tmpl w:val="C05E6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28156E"/>
    <w:multiLevelType w:val="hybridMultilevel"/>
    <w:tmpl w:val="B5D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C51785"/>
    <w:multiLevelType w:val="hybridMultilevel"/>
    <w:tmpl w:val="A9581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7"/>
  </w:num>
  <w:num w:numId="4">
    <w:abstractNumId w:val="3"/>
  </w:num>
  <w:num w:numId="5">
    <w:abstractNumId w:val="8"/>
  </w:num>
  <w:num w:numId="6">
    <w:abstractNumId w:val="4"/>
  </w:num>
  <w:num w:numId="7">
    <w:abstractNumId w:val="11"/>
  </w:num>
  <w:num w:numId="8">
    <w:abstractNumId w:val="5"/>
  </w:num>
  <w:num w:numId="9">
    <w:abstractNumId w:val="9"/>
  </w:num>
  <w:num w:numId="10">
    <w:abstractNumId w:val="2"/>
  </w:num>
  <w:num w:numId="11">
    <w:abstractNumId w:val="0"/>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97F7F2E-E476-44D6-A766-75449A408C6D}"/>
    <w:docVar w:name="dgnword-eventsink" w:val="2582038484448"/>
  </w:docVars>
  <w:rsids>
    <w:rsidRoot w:val="00A46CF8"/>
    <w:rsid w:val="000007F3"/>
    <w:rsid w:val="00001392"/>
    <w:rsid w:val="00001CCA"/>
    <w:rsid w:val="00003C8A"/>
    <w:rsid w:val="00004191"/>
    <w:rsid w:val="000041AC"/>
    <w:rsid w:val="000057BA"/>
    <w:rsid w:val="00005B7F"/>
    <w:rsid w:val="00006C9A"/>
    <w:rsid w:val="00011C46"/>
    <w:rsid w:val="00011D5B"/>
    <w:rsid w:val="00011E9D"/>
    <w:rsid w:val="0001220B"/>
    <w:rsid w:val="00014FEB"/>
    <w:rsid w:val="00015A87"/>
    <w:rsid w:val="00020693"/>
    <w:rsid w:val="00021EFB"/>
    <w:rsid w:val="000220DD"/>
    <w:rsid w:val="00022916"/>
    <w:rsid w:val="00022E94"/>
    <w:rsid w:val="000237A8"/>
    <w:rsid w:val="0002409B"/>
    <w:rsid w:val="000245E1"/>
    <w:rsid w:val="00025270"/>
    <w:rsid w:val="000258CA"/>
    <w:rsid w:val="00025EE4"/>
    <w:rsid w:val="00025F60"/>
    <w:rsid w:val="0002641F"/>
    <w:rsid w:val="00027A7C"/>
    <w:rsid w:val="00027B76"/>
    <w:rsid w:val="00030382"/>
    <w:rsid w:val="0003281D"/>
    <w:rsid w:val="0003344B"/>
    <w:rsid w:val="00033877"/>
    <w:rsid w:val="00035784"/>
    <w:rsid w:val="00037E11"/>
    <w:rsid w:val="0004129E"/>
    <w:rsid w:val="0004234E"/>
    <w:rsid w:val="00050041"/>
    <w:rsid w:val="00050B63"/>
    <w:rsid w:val="00050B64"/>
    <w:rsid w:val="00051825"/>
    <w:rsid w:val="00051986"/>
    <w:rsid w:val="00054C8D"/>
    <w:rsid w:val="000569B7"/>
    <w:rsid w:val="00057370"/>
    <w:rsid w:val="00060809"/>
    <w:rsid w:val="00061F66"/>
    <w:rsid w:val="00062C17"/>
    <w:rsid w:val="00063DB5"/>
    <w:rsid w:val="00063FF0"/>
    <w:rsid w:val="000655A2"/>
    <w:rsid w:val="0006610F"/>
    <w:rsid w:val="00066D44"/>
    <w:rsid w:val="000670F7"/>
    <w:rsid w:val="00067AEC"/>
    <w:rsid w:val="00076552"/>
    <w:rsid w:val="000774A9"/>
    <w:rsid w:val="000812BE"/>
    <w:rsid w:val="000826BE"/>
    <w:rsid w:val="00084DAE"/>
    <w:rsid w:val="000861F2"/>
    <w:rsid w:val="0008645C"/>
    <w:rsid w:val="00086575"/>
    <w:rsid w:val="00087E2C"/>
    <w:rsid w:val="00090BD5"/>
    <w:rsid w:val="00090F62"/>
    <w:rsid w:val="0009155C"/>
    <w:rsid w:val="00091C72"/>
    <w:rsid w:val="000926AA"/>
    <w:rsid w:val="000928EB"/>
    <w:rsid w:val="00092D68"/>
    <w:rsid w:val="00092E9A"/>
    <w:rsid w:val="000936E1"/>
    <w:rsid w:val="000957D9"/>
    <w:rsid w:val="00095910"/>
    <w:rsid w:val="00095D43"/>
    <w:rsid w:val="0009636E"/>
    <w:rsid w:val="00096CA0"/>
    <w:rsid w:val="00096D6F"/>
    <w:rsid w:val="00097341"/>
    <w:rsid w:val="000978CF"/>
    <w:rsid w:val="00097B45"/>
    <w:rsid w:val="000A051D"/>
    <w:rsid w:val="000A0C9E"/>
    <w:rsid w:val="000A180D"/>
    <w:rsid w:val="000A2289"/>
    <w:rsid w:val="000A3B93"/>
    <w:rsid w:val="000A525D"/>
    <w:rsid w:val="000A7690"/>
    <w:rsid w:val="000B0EE5"/>
    <w:rsid w:val="000B1894"/>
    <w:rsid w:val="000B2F19"/>
    <w:rsid w:val="000B304F"/>
    <w:rsid w:val="000B3067"/>
    <w:rsid w:val="000B36B0"/>
    <w:rsid w:val="000B42ED"/>
    <w:rsid w:val="000B53CF"/>
    <w:rsid w:val="000B6360"/>
    <w:rsid w:val="000B6366"/>
    <w:rsid w:val="000B7155"/>
    <w:rsid w:val="000C015D"/>
    <w:rsid w:val="000C1C0F"/>
    <w:rsid w:val="000C457A"/>
    <w:rsid w:val="000C470B"/>
    <w:rsid w:val="000C53E4"/>
    <w:rsid w:val="000C56AA"/>
    <w:rsid w:val="000C5AB1"/>
    <w:rsid w:val="000C7421"/>
    <w:rsid w:val="000D00FA"/>
    <w:rsid w:val="000D05AF"/>
    <w:rsid w:val="000D0601"/>
    <w:rsid w:val="000D0D9A"/>
    <w:rsid w:val="000D3558"/>
    <w:rsid w:val="000D3BA4"/>
    <w:rsid w:val="000D3E34"/>
    <w:rsid w:val="000D4182"/>
    <w:rsid w:val="000D5898"/>
    <w:rsid w:val="000D741C"/>
    <w:rsid w:val="000E0499"/>
    <w:rsid w:val="000E26C8"/>
    <w:rsid w:val="000E6151"/>
    <w:rsid w:val="000F1220"/>
    <w:rsid w:val="000F1529"/>
    <w:rsid w:val="000F333D"/>
    <w:rsid w:val="000F38F4"/>
    <w:rsid w:val="000F4774"/>
    <w:rsid w:val="000F4DE4"/>
    <w:rsid w:val="000F55E7"/>
    <w:rsid w:val="000F55F4"/>
    <w:rsid w:val="000F5782"/>
    <w:rsid w:val="000F5BBB"/>
    <w:rsid w:val="000F60DE"/>
    <w:rsid w:val="0010006B"/>
    <w:rsid w:val="00100787"/>
    <w:rsid w:val="001030B6"/>
    <w:rsid w:val="00104E4E"/>
    <w:rsid w:val="00106FF1"/>
    <w:rsid w:val="00107B76"/>
    <w:rsid w:val="00107BDB"/>
    <w:rsid w:val="0011253D"/>
    <w:rsid w:val="00113994"/>
    <w:rsid w:val="00114714"/>
    <w:rsid w:val="00114AFC"/>
    <w:rsid w:val="001151F3"/>
    <w:rsid w:val="00115AB4"/>
    <w:rsid w:val="00115D7D"/>
    <w:rsid w:val="00117C2F"/>
    <w:rsid w:val="001202A1"/>
    <w:rsid w:val="0012105A"/>
    <w:rsid w:val="00121EE0"/>
    <w:rsid w:val="00122224"/>
    <w:rsid w:val="001239C7"/>
    <w:rsid w:val="00124B1E"/>
    <w:rsid w:val="00125578"/>
    <w:rsid w:val="00126769"/>
    <w:rsid w:val="00126F00"/>
    <w:rsid w:val="00127EAC"/>
    <w:rsid w:val="00130ACD"/>
    <w:rsid w:val="0013240B"/>
    <w:rsid w:val="001345F5"/>
    <w:rsid w:val="00135231"/>
    <w:rsid w:val="00135A3E"/>
    <w:rsid w:val="001366DA"/>
    <w:rsid w:val="0013755A"/>
    <w:rsid w:val="00140E49"/>
    <w:rsid w:val="001414A7"/>
    <w:rsid w:val="001423C0"/>
    <w:rsid w:val="00143095"/>
    <w:rsid w:val="001454CF"/>
    <w:rsid w:val="00146534"/>
    <w:rsid w:val="00146AAF"/>
    <w:rsid w:val="00147992"/>
    <w:rsid w:val="00153CC2"/>
    <w:rsid w:val="001547C5"/>
    <w:rsid w:val="001553C7"/>
    <w:rsid w:val="00156638"/>
    <w:rsid w:val="00156A4F"/>
    <w:rsid w:val="0016111A"/>
    <w:rsid w:val="00161233"/>
    <w:rsid w:val="00161CCD"/>
    <w:rsid w:val="001620DB"/>
    <w:rsid w:val="00162420"/>
    <w:rsid w:val="001624DE"/>
    <w:rsid w:val="0016258E"/>
    <w:rsid w:val="00166907"/>
    <w:rsid w:val="00166C20"/>
    <w:rsid w:val="00167824"/>
    <w:rsid w:val="00172ECF"/>
    <w:rsid w:val="001730BB"/>
    <w:rsid w:val="001733C8"/>
    <w:rsid w:val="001755A7"/>
    <w:rsid w:val="001758BB"/>
    <w:rsid w:val="00175A2D"/>
    <w:rsid w:val="00175CC0"/>
    <w:rsid w:val="00175D22"/>
    <w:rsid w:val="00176FA5"/>
    <w:rsid w:val="00177AC5"/>
    <w:rsid w:val="00180EDA"/>
    <w:rsid w:val="001813D2"/>
    <w:rsid w:val="0018339E"/>
    <w:rsid w:val="00183B52"/>
    <w:rsid w:val="00184137"/>
    <w:rsid w:val="00185D62"/>
    <w:rsid w:val="001864DD"/>
    <w:rsid w:val="00186530"/>
    <w:rsid w:val="0018685D"/>
    <w:rsid w:val="0018716F"/>
    <w:rsid w:val="0019258E"/>
    <w:rsid w:val="00192EC5"/>
    <w:rsid w:val="00195553"/>
    <w:rsid w:val="00196510"/>
    <w:rsid w:val="001A2875"/>
    <w:rsid w:val="001A2880"/>
    <w:rsid w:val="001A3150"/>
    <w:rsid w:val="001A341A"/>
    <w:rsid w:val="001A3D27"/>
    <w:rsid w:val="001A3DA6"/>
    <w:rsid w:val="001B035F"/>
    <w:rsid w:val="001B0810"/>
    <w:rsid w:val="001B1263"/>
    <w:rsid w:val="001B1C68"/>
    <w:rsid w:val="001B25D4"/>
    <w:rsid w:val="001B3DBC"/>
    <w:rsid w:val="001B4985"/>
    <w:rsid w:val="001B5C99"/>
    <w:rsid w:val="001B699A"/>
    <w:rsid w:val="001C0B72"/>
    <w:rsid w:val="001C1AED"/>
    <w:rsid w:val="001C2E2C"/>
    <w:rsid w:val="001C3D43"/>
    <w:rsid w:val="001C64D1"/>
    <w:rsid w:val="001C6734"/>
    <w:rsid w:val="001C6A20"/>
    <w:rsid w:val="001C76D2"/>
    <w:rsid w:val="001D1CB8"/>
    <w:rsid w:val="001D2463"/>
    <w:rsid w:val="001D2A99"/>
    <w:rsid w:val="001D2B78"/>
    <w:rsid w:val="001D2FD9"/>
    <w:rsid w:val="001D49C8"/>
    <w:rsid w:val="001D649E"/>
    <w:rsid w:val="001D6D30"/>
    <w:rsid w:val="001D6F01"/>
    <w:rsid w:val="001E1663"/>
    <w:rsid w:val="001E1BE7"/>
    <w:rsid w:val="001E4127"/>
    <w:rsid w:val="001E4603"/>
    <w:rsid w:val="001E5685"/>
    <w:rsid w:val="001E6400"/>
    <w:rsid w:val="001E6418"/>
    <w:rsid w:val="001E7430"/>
    <w:rsid w:val="001E7C5F"/>
    <w:rsid w:val="001F04B0"/>
    <w:rsid w:val="001F49CD"/>
    <w:rsid w:val="001F70A5"/>
    <w:rsid w:val="001F7D5B"/>
    <w:rsid w:val="00200206"/>
    <w:rsid w:val="002002A1"/>
    <w:rsid w:val="00202A0E"/>
    <w:rsid w:val="00202B09"/>
    <w:rsid w:val="002037E1"/>
    <w:rsid w:val="00205271"/>
    <w:rsid w:val="002056D1"/>
    <w:rsid w:val="00206D86"/>
    <w:rsid w:val="00207AF6"/>
    <w:rsid w:val="002107D5"/>
    <w:rsid w:val="00211D3E"/>
    <w:rsid w:val="00211D73"/>
    <w:rsid w:val="0021269C"/>
    <w:rsid w:val="00212E16"/>
    <w:rsid w:val="002160AC"/>
    <w:rsid w:val="00216CF9"/>
    <w:rsid w:val="0022012B"/>
    <w:rsid w:val="002214A3"/>
    <w:rsid w:val="00221876"/>
    <w:rsid w:val="00223096"/>
    <w:rsid w:val="0022398C"/>
    <w:rsid w:val="002243F0"/>
    <w:rsid w:val="00224763"/>
    <w:rsid w:val="00225F14"/>
    <w:rsid w:val="00226DF2"/>
    <w:rsid w:val="00227272"/>
    <w:rsid w:val="00230318"/>
    <w:rsid w:val="00231E9F"/>
    <w:rsid w:val="00232469"/>
    <w:rsid w:val="00233894"/>
    <w:rsid w:val="00235936"/>
    <w:rsid w:val="00236F77"/>
    <w:rsid w:val="002379EC"/>
    <w:rsid w:val="00237DEE"/>
    <w:rsid w:val="002400F0"/>
    <w:rsid w:val="00240B03"/>
    <w:rsid w:val="002423BC"/>
    <w:rsid w:val="002437E2"/>
    <w:rsid w:val="00243A4F"/>
    <w:rsid w:val="00243BA5"/>
    <w:rsid w:val="00245E41"/>
    <w:rsid w:val="00247A73"/>
    <w:rsid w:val="002500C2"/>
    <w:rsid w:val="00250308"/>
    <w:rsid w:val="00251623"/>
    <w:rsid w:val="00254043"/>
    <w:rsid w:val="002558E7"/>
    <w:rsid w:val="00255ECD"/>
    <w:rsid w:val="00256522"/>
    <w:rsid w:val="00256AA4"/>
    <w:rsid w:val="0025744A"/>
    <w:rsid w:val="00257A0D"/>
    <w:rsid w:val="00260E9B"/>
    <w:rsid w:val="0026121F"/>
    <w:rsid w:val="0026453F"/>
    <w:rsid w:val="00265032"/>
    <w:rsid w:val="00267870"/>
    <w:rsid w:val="0027131F"/>
    <w:rsid w:val="00271EA1"/>
    <w:rsid w:val="00274078"/>
    <w:rsid w:val="002744D1"/>
    <w:rsid w:val="00274998"/>
    <w:rsid w:val="00276EE5"/>
    <w:rsid w:val="00280615"/>
    <w:rsid w:val="002808B4"/>
    <w:rsid w:val="002822AE"/>
    <w:rsid w:val="002825FA"/>
    <w:rsid w:val="00282A15"/>
    <w:rsid w:val="00282E31"/>
    <w:rsid w:val="00283355"/>
    <w:rsid w:val="00287AE5"/>
    <w:rsid w:val="00290C13"/>
    <w:rsid w:val="0029164B"/>
    <w:rsid w:val="0029182D"/>
    <w:rsid w:val="00292D1F"/>
    <w:rsid w:val="00293086"/>
    <w:rsid w:val="00293B26"/>
    <w:rsid w:val="00294514"/>
    <w:rsid w:val="00294757"/>
    <w:rsid w:val="002947F7"/>
    <w:rsid w:val="00296A1E"/>
    <w:rsid w:val="00296EFE"/>
    <w:rsid w:val="00296F5F"/>
    <w:rsid w:val="0029703C"/>
    <w:rsid w:val="0029717D"/>
    <w:rsid w:val="00297265"/>
    <w:rsid w:val="002A14F2"/>
    <w:rsid w:val="002A1573"/>
    <w:rsid w:val="002A2526"/>
    <w:rsid w:val="002A34E8"/>
    <w:rsid w:val="002A4C96"/>
    <w:rsid w:val="002A5686"/>
    <w:rsid w:val="002A5A23"/>
    <w:rsid w:val="002A7506"/>
    <w:rsid w:val="002A7940"/>
    <w:rsid w:val="002B0CDD"/>
    <w:rsid w:val="002B2768"/>
    <w:rsid w:val="002B32F1"/>
    <w:rsid w:val="002B3E62"/>
    <w:rsid w:val="002B4948"/>
    <w:rsid w:val="002B6243"/>
    <w:rsid w:val="002B62B5"/>
    <w:rsid w:val="002B6E1F"/>
    <w:rsid w:val="002B74DF"/>
    <w:rsid w:val="002B7915"/>
    <w:rsid w:val="002B7B02"/>
    <w:rsid w:val="002C12AA"/>
    <w:rsid w:val="002C1FAD"/>
    <w:rsid w:val="002C2153"/>
    <w:rsid w:val="002C225B"/>
    <w:rsid w:val="002C4842"/>
    <w:rsid w:val="002C508A"/>
    <w:rsid w:val="002C643F"/>
    <w:rsid w:val="002C72BD"/>
    <w:rsid w:val="002C7BFB"/>
    <w:rsid w:val="002D0119"/>
    <w:rsid w:val="002D1190"/>
    <w:rsid w:val="002D14C5"/>
    <w:rsid w:val="002D213E"/>
    <w:rsid w:val="002D2154"/>
    <w:rsid w:val="002D3370"/>
    <w:rsid w:val="002D4C6D"/>
    <w:rsid w:val="002D5054"/>
    <w:rsid w:val="002D50B2"/>
    <w:rsid w:val="002D5312"/>
    <w:rsid w:val="002D5C0A"/>
    <w:rsid w:val="002D7FE4"/>
    <w:rsid w:val="002D7FF9"/>
    <w:rsid w:val="002E02F9"/>
    <w:rsid w:val="002E0AAD"/>
    <w:rsid w:val="002E11F7"/>
    <w:rsid w:val="002E121F"/>
    <w:rsid w:val="002E1C8B"/>
    <w:rsid w:val="002E3D8F"/>
    <w:rsid w:val="002E3E5B"/>
    <w:rsid w:val="002E43FE"/>
    <w:rsid w:val="002E447A"/>
    <w:rsid w:val="002E573A"/>
    <w:rsid w:val="002E6086"/>
    <w:rsid w:val="002E64B0"/>
    <w:rsid w:val="002E6B85"/>
    <w:rsid w:val="002E7B6F"/>
    <w:rsid w:val="002F1F22"/>
    <w:rsid w:val="002F26D1"/>
    <w:rsid w:val="002F2A15"/>
    <w:rsid w:val="002F3325"/>
    <w:rsid w:val="002F38E9"/>
    <w:rsid w:val="002F4739"/>
    <w:rsid w:val="002F5779"/>
    <w:rsid w:val="002F66F3"/>
    <w:rsid w:val="002F6CBA"/>
    <w:rsid w:val="002F7543"/>
    <w:rsid w:val="00300A04"/>
    <w:rsid w:val="003016C8"/>
    <w:rsid w:val="00306611"/>
    <w:rsid w:val="00306923"/>
    <w:rsid w:val="00307736"/>
    <w:rsid w:val="00311D78"/>
    <w:rsid w:val="00311DA2"/>
    <w:rsid w:val="0031289F"/>
    <w:rsid w:val="003136BA"/>
    <w:rsid w:val="00314335"/>
    <w:rsid w:val="003153D8"/>
    <w:rsid w:val="0031620F"/>
    <w:rsid w:val="003169E7"/>
    <w:rsid w:val="0032004E"/>
    <w:rsid w:val="00320065"/>
    <w:rsid w:val="003203DD"/>
    <w:rsid w:val="003203E3"/>
    <w:rsid w:val="003205D5"/>
    <w:rsid w:val="00321C7D"/>
    <w:rsid w:val="00323094"/>
    <w:rsid w:val="00323398"/>
    <w:rsid w:val="00327025"/>
    <w:rsid w:val="003273B1"/>
    <w:rsid w:val="003273FE"/>
    <w:rsid w:val="0032771F"/>
    <w:rsid w:val="00332E1C"/>
    <w:rsid w:val="00333680"/>
    <w:rsid w:val="00335730"/>
    <w:rsid w:val="00336540"/>
    <w:rsid w:val="00336CF4"/>
    <w:rsid w:val="00336D91"/>
    <w:rsid w:val="003405C6"/>
    <w:rsid w:val="00341ACE"/>
    <w:rsid w:val="00343086"/>
    <w:rsid w:val="003438E4"/>
    <w:rsid w:val="00343A22"/>
    <w:rsid w:val="003451BC"/>
    <w:rsid w:val="003501A2"/>
    <w:rsid w:val="0035033C"/>
    <w:rsid w:val="0035057E"/>
    <w:rsid w:val="003509A2"/>
    <w:rsid w:val="003519B9"/>
    <w:rsid w:val="0035269B"/>
    <w:rsid w:val="00355F1E"/>
    <w:rsid w:val="00363967"/>
    <w:rsid w:val="00363DC4"/>
    <w:rsid w:val="0036477C"/>
    <w:rsid w:val="003648A0"/>
    <w:rsid w:val="003656CE"/>
    <w:rsid w:val="00365B83"/>
    <w:rsid w:val="0036772E"/>
    <w:rsid w:val="00367DF8"/>
    <w:rsid w:val="00367F30"/>
    <w:rsid w:val="0037275E"/>
    <w:rsid w:val="00372A2E"/>
    <w:rsid w:val="00373049"/>
    <w:rsid w:val="00373905"/>
    <w:rsid w:val="00375C17"/>
    <w:rsid w:val="003768FE"/>
    <w:rsid w:val="00377132"/>
    <w:rsid w:val="00377D6F"/>
    <w:rsid w:val="0038025C"/>
    <w:rsid w:val="003818E1"/>
    <w:rsid w:val="00383957"/>
    <w:rsid w:val="003845F9"/>
    <w:rsid w:val="00384B73"/>
    <w:rsid w:val="00384F4A"/>
    <w:rsid w:val="003860C5"/>
    <w:rsid w:val="003862D6"/>
    <w:rsid w:val="00387F0B"/>
    <w:rsid w:val="00391D07"/>
    <w:rsid w:val="00392F73"/>
    <w:rsid w:val="003945E1"/>
    <w:rsid w:val="00394E22"/>
    <w:rsid w:val="003968CB"/>
    <w:rsid w:val="00396F2F"/>
    <w:rsid w:val="003A0235"/>
    <w:rsid w:val="003A3EEA"/>
    <w:rsid w:val="003A3F1D"/>
    <w:rsid w:val="003A4B6C"/>
    <w:rsid w:val="003A579D"/>
    <w:rsid w:val="003A5C4C"/>
    <w:rsid w:val="003A5D79"/>
    <w:rsid w:val="003B0018"/>
    <w:rsid w:val="003B11F8"/>
    <w:rsid w:val="003B2676"/>
    <w:rsid w:val="003B2D8C"/>
    <w:rsid w:val="003B413B"/>
    <w:rsid w:val="003B57F4"/>
    <w:rsid w:val="003B68A0"/>
    <w:rsid w:val="003B6955"/>
    <w:rsid w:val="003B6969"/>
    <w:rsid w:val="003B770B"/>
    <w:rsid w:val="003B7C8D"/>
    <w:rsid w:val="003C078E"/>
    <w:rsid w:val="003C40D6"/>
    <w:rsid w:val="003C5401"/>
    <w:rsid w:val="003C5404"/>
    <w:rsid w:val="003C5BA3"/>
    <w:rsid w:val="003D1E8C"/>
    <w:rsid w:val="003D32E4"/>
    <w:rsid w:val="003D43C6"/>
    <w:rsid w:val="003D6722"/>
    <w:rsid w:val="003D76FD"/>
    <w:rsid w:val="003D786B"/>
    <w:rsid w:val="003D7C8F"/>
    <w:rsid w:val="003E1262"/>
    <w:rsid w:val="003E4972"/>
    <w:rsid w:val="003E4B83"/>
    <w:rsid w:val="003E4BC5"/>
    <w:rsid w:val="003E524A"/>
    <w:rsid w:val="003E5954"/>
    <w:rsid w:val="003E5F49"/>
    <w:rsid w:val="003F0069"/>
    <w:rsid w:val="003F14B2"/>
    <w:rsid w:val="003F5757"/>
    <w:rsid w:val="003F616D"/>
    <w:rsid w:val="003F76AE"/>
    <w:rsid w:val="003F7772"/>
    <w:rsid w:val="003F7E6C"/>
    <w:rsid w:val="004030BE"/>
    <w:rsid w:val="00405206"/>
    <w:rsid w:val="00405E00"/>
    <w:rsid w:val="00406419"/>
    <w:rsid w:val="00406B4B"/>
    <w:rsid w:val="00406E00"/>
    <w:rsid w:val="00407998"/>
    <w:rsid w:val="004107F8"/>
    <w:rsid w:val="00411BA6"/>
    <w:rsid w:val="00411C72"/>
    <w:rsid w:val="00412D9F"/>
    <w:rsid w:val="00413FCE"/>
    <w:rsid w:val="00414013"/>
    <w:rsid w:val="00415447"/>
    <w:rsid w:val="00415AEC"/>
    <w:rsid w:val="00417539"/>
    <w:rsid w:val="004212F2"/>
    <w:rsid w:val="00421D3F"/>
    <w:rsid w:val="004221D7"/>
    <w:rsid w:val="00422C46"/>
    <w:rsid w:val="00422D7B"/>
    <w:rsid w:val="00423EC7"/>
    <w:rsid w:val="004247C2"/>
    <w:rsid w:val="00424A64"/>
    <w:rsid w:val="00425055"/>
    <w:rsid w:val="004257D8"/>
    <w:rsid w:val="00425934"/>
    <w:rsid w:val="00425BA8"/>
    <w:rsid w:val="00427B60"/>
    <w:rsid w:val="00427D65"/>
    <w:rsid w:val="004305B7"/>
    <w:rsid w:val="004306E7"/>
    <w:rsid w:val="00431AC9"/>
    <w:rsid w:val="00433D19"/>
    <w:rsid w:val="0043412A"/>
    <w:rsid w:val="00434425"/>
    <w:rsid w:val="00435436"/>
    <w:rsid w:val="0043632D"/>
    <w:rsid w:val="00436463"/>
    <w:rsid w:val="004370E1"/>
    <w:rsid w:val="00437BDF"/>
    <w:rsid w:val="00437F96"/>
    <w:rsid w:val="00441B94"/>
    <w:rsid w:val="00442717"/>
    <w:rsid w:val="0044309F"/>
    <w:rsid w:val="004435DD"/>
    <w:rsid w:val="00445D5E"/>
    <w:rsid w:val="004464A1"/>
    <w:rsid w:val="0045394F"/>
    <w:rsid w:val="00455445"/>
    <w:rsid w:val="00455868"/>
    <w:rsid w:val="00456786"/>
    <w:rsid w:val="004567E4"/>
    <w:rsid w:val="00456874"/>
    <w:rsid w:val="0046107F"/>
    <w:rsid w:val="00462DCE"/>
    <w:rsid w:val="0046313F"/>
    <w:rsid w:val="00463DB9"/>
    <w:rsid w:val="0046505C"/>
    <w:rsid w:val="0046629B"/>
    <w:rsid w:val="004715CA"/>
    <w:rsid w:val="00472601"/>
    <w:rsid w:val="004728EC"/>
    <w:rsid w:val="00472E0A"/>
    <w:rsid w:val="004735B8"/>
    <w:rsid w:val="00475971"/>
    <w:rsid w:val="00476124"/>
    <w:rsid w:val="00476C30"/>
    <w:rsid w:val="004776F9"/>
    <w:rsid w:val="00477F69"/>
    <w:rsid w:val="00477FE2"/>
    <w:rsid w:val="00480E49"/>
    <w:rsid w:val="004813F2"/>
    <w:rsid w:val="00481C66"/>
    <w:rsid w:val="00481E85"/>
    <w:rsid w:val="00482A30"/>
    <w:rsid w:val="0048600E"/>
    <w:rsid w:val="00486CE4"/>
    <w:rsid w:val="00487D55"/>
    <w:rsid w:val="00490076"/>
    <w:rsid w:val="0049431F"/>
    <w:rsid w:val="004951F6"/>
    <w:rsid w:val="0049615C"/>
    <w:rsid w:val="00496B19"/>
    <w:rsid w:val="004A0079"/>
    <w:rsid w:val="004A0111"/>
    <w:rsid w:val="004A1025"/>
    <w:rsid w:val="004A1078"/>
    <w:rsid w:val="004A20E2"/>
    <w:rsid w:val="004A277D"/>
    <w:rsid w:val="004A5506"/>
    <w:rsid w:val="004A5596"/>
    <w:rsid w:val="004A5885"/>
    <w:rsid w:val="004A598F"/>
    <w:rsid w:val="004A65E8"/>
    <w:rsid w:val="004A67CA"/>
    <w:rsid w:val="004A6BE4"/>
    <w:rsid w:val="004B1699"/>
    <w:rsid w:val="004B2614"/>
    <w:rsid w:val="004B2EA4"/>
    <w:rsid w:val="004B3401"/>
    <w:rsid w:val="004B4B51"/>
    <w:rsid w:val="004B4E54"/>
    <w:rsid w:val="004B5B7A"/>
    <w:rsid w:val="004B63EF"/>
    <w:rsid w:val="004B67FA"/>
    <w:rsid w:val="004C12B7"/>
    <w:rsid w:val="004C2F2F"/>
    <w:rsid w:val="004C4AE2"/>
    <w:rsid w:val="004C548E"/>
    <w:rsid w:val="004C5CAC"/>
    <w:rsid w:val="004C6B2F"/>
    <w:rsid w:val="004C6CA2"/>
    <w:rsid w:val="004C7040"/>
    <w:rsid w:val="004C751B"/>
    <w:rsid w:val="004D1662"/>
    <w:rsid w:val="004D1EF3"/>
    <w:rsid w:val="004D1F9D"/>
    <w:rsid w:val="004D2CC3"/>
    <w:rsid w:val="004D2D99"/>
    <w:rsid w:val="004D2FDF"/>
    <w:rsid w:val="004D3916"/>
    <w:rsid w:val="004D72F3"/>
    <w:rsid w:val="004E2B22"/>
    <w:rsid w:val="004E31C1"/>
    <w:rsid w:val="004E4891"/>
    <w:rsid w:val="004E4C04"/>
    <w:rsid w:val="004E5D75"/>
    <w:rsid w:val="004E70E5"/>
    <w:rsid w:val="004E79AB"/>
    <w:rsid w:val="004F0099"/>
    <w:rsid w:val="004F0AFC"/>
    <w:rsid w:val="004F3AB1"/>
    <w:rsid w:val="004F3E19"/>
    <w:rsid w:val="0050012D"/>
    <w:rsid w:val="005011D3"/>
    <w:rsid w:val="005012A2"/>
    <w:rsid w:val="0050172C"/>
    <w:rsid w:val="00501819"/>
    <w:rsid w:val="00501A1D"/>
    <w:rsid w:val="00502DB1"/>
    <w:rsid w:val="005036E8"/>
    <w:rsid w:val="00503939"/>
    <w:rsid w:val="00505276"/>
    <w:rsid w:val="00505D62"/>
    <w:rsid w:val="005065F3"/>
    <w:rsid w:val="00510FEF"/>
    <w:rsid w:val="00511791"/>
    <w:rsid w:val="0051181A"/>
    <w:rsid w:val="0051182A"/>
    <w:rsid w:val="00512103"/>
    <w:rsid w:val="00514C60"/>
    <w:rsid w:val="0051634C"/>
    <w:rsid w:val="00517373"/>
    <w:rsid w:val="005178CF"/>
    <w:rsid w:val="005202FD"/>
    <w:rsid w:val="00522423"/>
    <w:rsid w:val="0052318A"/>
    <w:rsid w:val="00523E11"/>
    <w:rsid w:val="00525C02"/>
    <w:rsid w:val="00526594"/>
    <w:rsid w:val="00527828"/>
    <w:rsid w:val="005323EA"/>
    <w:rsid w:val="005331B5"/>
    <w:rsid w:val="00535117"/>
    <w:rsid w:val="0053541B"/>
    <w:rsid w:val="005362CE"/>
    <w:rsid w:val="00540698"/>
    <w:rsid w:val="00540EA0"/>
    <w:rsid w:val="00541D2D"/>
    <w:rsid w:val="0054394C"/>
    <w:rsid w:val="005444FB"/>
    <w:rsid w:val="0054569B"/>
    <w:rsid w:val="0055095E"/>
    <w:rsid w:val="0055233A"/>
    <w:rsid w:val="0055305B"/>
    <w:rsid w:val="00553360"/>
    <w:rsid w:val="00554C6E"/>
    <w:rsid w:val="00555D03"/>
    <w:rsid w:val="005600D7"/>
    <w:rsid w:val="00562A7C"/>
    <w:rsid w:val="0056321A"/>
    <w:rsid w:val="00564034"/>
    <w:rsid w:val="0056612E"/>
    <w:rsid w:val="005670BB"/>
    <w:rsid w:val="00567819"/>
    <w:rsid w:val="00570068"/>
    <w:rsid w:val="00570C3B"/>
    <w:rsid w:val="00570C72"/>
    <w:rsid w:val="0057208F"/>
    <w:rsid w:val="005720E7"/>
    <w:rsid w:val="00575033"/>
    <w:rsid w:val="00577F60"/>
    <w:rsid w:val="00577FA7"/>
    <w:rsid w:val="00581B90"/>
    <w:rsid w:val="00581F6A"/>
    <w:rsid w:val="005821B6"/>
    <w:rsid w:val="005838BE"/>
    <w:rsid w:val="00584851"/>
    <w:rsid w:val="00584BD5"/>
    <w:rsid w:val="00585331"/>
    <w:rsid w:val="0058748C"/>
    <w:rsid w:val="00590F8A"/>
    <w:rsid w:val="0059120F"/>
    <w:rsid w:val="00593494"/>
    <w:rsid w:val="0059365C"/>
    <w:rsid w:val="0059636D"/>
    <w:rsid w:val="00596A79"/>
    <w:rsid w:val="005971AF"/>
    <w:rsid w:val="005A47BF"/>
    <w:rsid w:val="005A4F43"/>
    <w:rsid w:val="005A5335"/>
    <w:rsid w:val="005B00BF"/>
    <w:rsid w:val="005B166F"/>
    <w:rsid w:val="005B285D"/>
    <w:rsid w:val="005B3D8E"/>
    <w:rsid w:val="005B42AE"/>
    <w:rsid w:val="005B4B95"/>
    <w:rsid w:val="005B4B9D"/>
    <w:rsid w:val="005B563F"/>
    <w:rsid w:val="005B56C7"/>
    <w:rsid w:val="005B5700"/>
    <w:rsid w:val="005B61AA"/>
    <w:rsid w:val="005B63AD"/>
    <w:rsid w:val="005B77B4"/>
    <w:rsid w:val="005B7B33"/>
    <w:rsid w:val="005C00D3"/>
    <w:rsid w:val="005C11F3"/>
    <w:rsid w:val="005C1210"/>
    <w:rsid w:val="005C3113"/>
    <w:rsid w:val="005C4604"/>
    <w:rsid w:val="005C70FA"/>
    <w:rsid w:val="005C7709"/>
    <w:rsid w:val="005C7E2C"/>
    <w:rsid w:val="005D0237"/>
    <w:rsid w:val="005D341A"/>
    <w:rsid w:val="005D4F73"/>
    <w:rsid w:val="005D7B35"/>
    <w:rsid w:val="005E2EAF"/>
    <w:rsid w:val="005E37BE"/>
    <w:rsid w:val="005E645A"/>
    <w:rsid w:val="005E6C03"/>
    <w:rsid w:val="005E6E35"/>
    <w:rsid w:val="005F00A5"/>
    <w:rsid w:val="005F1A43"/>
    <w:rsid w:val="005F2A6C"/>
    <w:rsid w:val="005F44A3"/>
    <w:rsid w:val="005F5E4B"/>
    <w:rsid w:val="005F6050"/>
    <w:rsid w:val="005F6A0D"/>
    <w:rsid w:val="005F795F"/>
    <w:rsid w:val="0060191F"/>
    <w:rsid w:val="006036D2"/>
    <w:rsid w:val="00603F1C"/>
    <w:rsid w:val="0060463F"/>
    <w:rsid w:val="00604825"/>
    <w:rsid w:val="00605650"/>
    <w:rsid w:val="00607C93"/>
    <w:rsid w:val="006130C0"/>
    <w:rsid w:val="00613795"/>
    <w:rsid w:val="006139CA"/>
    <w:rsid w:val="00613DF6"/>
    <w:rsid w:val="00615D49"/>
    <w:rsid w:val="0061692F"/>
    <w:rsid w:val="006177AB"/>
    <w:rsid w:val="006209E0"/>
    <w:rsid w:val="00620A50"/>
    <w:rsid w:val="00620E0A"/>
    <w:rsid w:val="006235D1"/>
    <w:rsid w:val="00624CE3"/>
    <w:rsid w:val="00625D04"/>
    <w:rsid w:val="006262DE"/>
    <w:rsid w:val="0062677E"/>
    <w:rsid w:val="00626956"/>
    <w:rsid w:val="00626976"/>
    <w:rsid w:val="00627A77"/>
    <w:rsid w:val="00627AC2"/>
    <w:rsid w:val="006303D9"/>
    <w:rsid w:val="006307F3"/>
    <w:rsid w:val="00632370"/>
    <w:rsid w:val="00634C74"/>
    <w:rsid w:val="00634CD2"/>
    <w:rsid w:val="00637748"/>
    <w:rsid w:val="00641D20"/>
    <w:rsid w:val="00641DF1"/>
    <w:rsid w:val="00642DA2"/>
    <w:rsid w:val="006438A8"/>
    <w:rsid w:val="00643A96"/>
    <w:rsid w:val="00645C6E"/>
    <w:rsid w:val="006475C9"/>
    <w:rsid w:val="0065176B"/>
    <w:rsid w:val="00652FCE"/>
    <w:rsid w:val="00653D13"/>
    <w:rsid w:val="00653FB4"/>
    <w:rsid w:val="00654705"/>
    <w:rsid w:val="006551F1"/>
    <w:rsid w:val="00655658"/>
    <w:rsid w:val="00655D63"/>
    <w:rsid w:val="00656616"/>
    <w:rsid w:val="0065661E"/>
    <w:rsid w:val="00656B83"/>
    <w:rsid w:val="00656D21"/>
    <w:rsid w:val="00657212"/>
    <w:rsid w:val="00662494"/>
    <w:rsid w:val="006631DF"/>
    <w:rsid w:val="0066367F"/>
    <w:rsid w:val="00663A18"/>
    <w:rsid w:val="006645B8"/>
    <w:rsid w:val="00664708"/>
    <w:rsid w:val="00664B21"/>
    <w:rsid w:val="006661A8"/>
    <w:rsid w:val="00666D17"/>
    <w:rsid w:val="00666E60"/>
    <w:rsid w:val="00670720"/>
    <w:rsid w:val="00671D46"/>
    <w:rsid w:val="00672C83"/>
    <w:rsid w:val="006743A9"/>
    <w:rsid w:val="00674ACE"/>
    <w:rsid w:val="00674D9E"/>
    <w:rsid w:val="0067561F"/>
    <w:rsid w:val="0067693E"/>
    <w:rsid w:val="006779BB"/>
    <w:rsid w:val="00677D5F"/>
    <w:rsid w:val="00681596"/>
    <w:rsid w:val="006854C4"/>
    <w:rsid w:val="0068657E"/>
    <w:rsid w:val="00687669"/>
    <w:rsid w:val="00691107"/>
    <w:rsid w:val="0069144C"/>
    <w:rsid w:val="00691799"/>
    <w:rsid w:val="00691DB2"/>
    <w:rsid w:val="0069205C"/>
    <w:rsid w:val="00692D40"/>
    <w:rsid w:val="00692ED6"/>
    <w:rsid w:val="006952FC"/>
    <w:rsid w:val="00696BC2"/>
    <w:rsid w:val="006A019C"/>
    <w:rsid w:val="006A2998"/>
    <w:rsid w:val="006A2AC5"/>
    <w:rsid w:val="006A2F5C"/>
    <w:rsid w:val="006A3833"/>
    <w:rsid w:val="006B0617"/>
    <w:rsid w:val="006B1D95"/>
    <w:rsid w:val="006B1E44"/>
    <w:rsid w:val="006B41AD"/>
    <w:rsid w:val="006B49DD"/>
    <w:rsid w:val="006B582C"/>
    <w:rsid w:val="006B5845"/>
    <w:rsid w:val="006B5E08"/>
    <w:rsid w:val="006B6B71"/>
    <w:rsid w:val="006C056D"/>
    <w:rsid w:val="006C0808"/>
    <w:rsid w:val="006C163B"/>
    <w:rsid w:val="006C1CBD"/>
    <w:rsid w:val="006C2C14"/>
    <w:rsid w:val="006C401A"/>
    <w:rsid w:val="006C5043"/>
    <w:rsid w:val="006C577C"/>
    <w:rsid w:val="006C5C01"/>
    <w:rsid w:val="006C6728"/>
    <w:rsid w:val="006C729D"/>
    <w:rsid w:val="006C7EB8"/>
    <w:rsid w:val="006C7EE7"/>
    <w:rsid w:val="006D1692"/>
    <w:rsid w:val="006D37DB"/>
    <w:rsid w:val="006D4945"/>
    <w:rsid w:val="006D4FC5"/>
    <w:rsid w:val="006D5D9C"/>
    <w:rsid w:val="006D6091"/>
    <w:rsid w:val="006D6A95"/>
    <w:rsid w:val="006D77DD"/>
    <w:rsid w:val="006D7C76"/>
    <w:rsid w:val="006E0573"/>
    <w:rsid w:val="006E17C1"/>
    <w:rsid w:val="006E1F2F"/>
    <w:rsid w:val="006E30E2"/>
    <w:rsid w:val="006E36AE"/>
    <w:rsid w:val="006E37FE"/>
    <w:rsid w:val="006E3DDA"/>
    <w:rsid w:val="006E5EF6"/>
    <w:rsid w:val="006E69DD"/>
    <w:rsid w:val="006E6D9A"/>
    <w:rsid w:val="006E6FEA"/>
    <w:rsid w:val="006F039C"/>
    <w:rsid w:val="006F1C0B"/>
    <w:rsid w:val="006F1D6B"/>
    <w:rsid w:val="006F1F78"/>
    <w:rsid w:val="006F298E"/>
    <w:rsid w:val="006F3327"/>
    <w:rsid w:val="006F3989"/>
    <w:rsid w:val="006F3F23"/>
    <w:rsid w:val="006F4E89"/>
    <w:rsid w:val="006F61E5"/>
    <w:rsid w:val="006F6203"/>
    <w:rsid w:val="006F6AFF"/>
    <w:rsid w:val="00700090"/>
    <w:rsid w:val="007000DD"/>
    <w:rsid w:val="007025D0"/>
    <w:rsid w:val="00705D61"/>
    <w:rsid w:val="0070666E"/>
    <w:rsid w:val="00706D25"/>
    <w:rsid w:val="0071100E"/>
    <w:rsid w:val="007145C1"/>
    <w:rsid w:val="00715664"/>
    <w:rsid w:val="007159B2"/>
    <w:rsid w:val="007167C4"/>
    <w:rsid w:val="00717D4A"/>
    <w:rsid w:val="00720759"/>
    <w:rsid w:val="00722F19"/>
    <w:rsid w:val="00723F4B"/>
    <w:rsid w:val="00726EBC"/>
    <w:rsid w:val="00727410"/>
    <w:rsid w:val="00730A40"/>
    <w:rsid w:val="00730DB6"/>
    <w:rsid w:val="007311F9"/>
    <w:rsid w:val="007314FC"/>
    <w:rsid w:val="00731CCF"/>
    <w:rsid w:val="00732D4B"/>
    <w:rsid w:val="007345DF"/>
    <w:rsid w:val="007362FC"/>
    <w:rsid w:val="007372B5"/>
    <w:rsid w:val="00740907"/>
    <w:rsid w:val="00740A50"/>
    <w:rsid w:val="007423FE"/>
    <w:rsid w:val="00742C08"/>
    <w:rsid w:val="00742CA6"/>
    <w:rsid w:val="00742FB4"/>
    <w:rsid w:val="007431E8"/>
    <w:rsid w:val="00744579"/>
    <w:rsid w:val="007449EA"/>
    <w:rsid w:val="0074517A"/>
    <w:rsid w:val="00745C47"/>
    <w:rsid w:val="00747768"/>
    <w:rsid w:val="007478E0"/>
    <w:rsid w:val="0075046B"/>
    <w:rsid w:val="00750D0A"/>
    <w:rsid w:val="00751DA0"/>
    <w:rsid w:val="007528DD"/>
    <w:rsid w:val="00752F08"/>
    <w:rsid w:val="00753E05"/>
    <w:rsid w:val="00756713"/>
    <w:rsid w:val="0075684F"/>
    <w:rsid w:val="007578FF"/>
    <w:rsid w:val="00757F78"/>
    <w:rsid w:val="00760758"/>
    <w:rsid w:val="0076275A"/>
    <w:rsid w:val="00762940"/>
    <w:rsid w:val="007631AF"/>
    <w:rsid w:val="00764EC2"/>
    <w:rsid w:val="007673F9"/>
    <w:rsid w:val="00772F0D"/>
    <w:rsid w:val="00777CDD"/>
    <w:rsid w:val="00781054"/>
    <w:rsid w:val="00781104"/>
    <w:rsid w:val="007813C6"/>
    <w:rsid w:val="0078249F"/>
    <w:rsid w:val="0078335C"/>
    <w:rsid w:val="00783674"/>
    <w:rsid w:val="00784EE9"/>
    <w:rsid w:val="00785775"/>
    <w:rsid w:val="00785AAE"/>
    <w:rsid w:val="0078609A"/>
    <w:rsid w:val="007868BD"/>
    <w:rsid w:val="0079010F"/>
    <w:rsid w:val="00790800"/>
    <w:rsid w:val="00791FB4"/>
    <w:rsid w:val="0079316F"/>
    <w:rsid w:val="007950D3"/>
    <w:rsid w:val="0079586E"/>
    <w:rsid w:val="00796082"/>
    <w:rsid w:val="00797768"/>
    <w:rsid w:val="007A02E4"/>
    <w:rsid w:val="007A095A"/>
    <w:rsid w:val="007A0ED0"/>
    <w:rsid w:val="007A1404"/>
    <w:rsid w:val="007A1F60"/>
    <w:rsid w:val="007A5458"/>
    <w:rsid w:val="007A59B6"/>
    <w:rsid w:val="007A7571"/>
    <w:rsid w:val="007A7AB5"/>
    <w:rsid w:val="007B0EEB"/>
    <w:rsid w:val="007B1082"/>
    <w:rsid w:val="007B1085"/>
    <w:rsid w:val="007B1AF2"/>
    <w:rsid w:val="007B2B39"/>
    <w:rsid w:val="007B5ACD"/>
    <w:rsid w:val="007B61F5"/>
    <w:rsid w:val="007B77A0"/>
    <w:rsid w:val="007C02E6"/>
    <w:rsid w:val="007C062F"/>
    <w:rsid w:val="007C1F54"/>
    <w:rsid w:val="007C2F14"/>
    <w:rsid w:val="007C41E1"/>
    <w:rsid w:val="007C6672"/>
    <w:rsid w:val="007D14A6"/>
    <w:rsid w:val="007D4B09"/>
    <w:rsid w:val="007D4B49"/>
    <w:rsid w:val="007D50E6"/>
    <w:rsid w:val="007D513B"/>
    <w:rsid w:val="007D5489"/>
    <w:rsid w:val="007E04E8"/>
    <w:rsid w:val="007E0D35"/>
    <w:rsid w:val="007E1D96"/>
    <w:rsid w:val="007E25BA"/>
    <w:rsid w:val="007E299E"/>
    <w:rsid w:val="007E4BD1"/>
    <w:rsid w:val="007E513A"/>
    <w:rsid w:val="007E51D8"/>
    <w:rsid w:val="007E5E49"/>
    <w:rsid w:val="007F0E67"/>
    <w:rsid w:val="007F1E05"/>
    <w:rsid w:val="007F2590"/>
    <w:rsid w:val="007F410B"/>
    <w:rsid w:val="008004BA"/>
    <w:rsid w:val="00800524"/>
    <w:rsid w:val="00800C67"/>
    <w:rsid w:val="0080166E"/>
    <w:rsid w:val="00802A0F"/>
    <w:rsid w:val="0080324D"/>
    <w:rsid w:val="008047B8"/>
    <w:rsid w:val="00805E29"/>
    <w:rsid w:val="008065E5"/>
    <w:rsid w:val="00812151"/>
    <w:rsid w:val="00812FEE"/>
    <w:rsid w:val="00815974"/>
    <w:rsid w:val="00816BD7"/>
    <w:rsid w:val="0082144C"/>
    <w:rsid w:val="00822F3A"/>
    <w:rsid w:val="008231C1"/>
    <w:rsid w:val="0082455E"/>
    <w:rsid w:val="00825F8A"/>
    <w:rsid w:val="00827696"/>
    <w:rsid w:val="0083297B"/>
    <w:rsid w:val="00835342"/>
    <w:rsid w:val="00835682"/>
    <w:rsid w:val="00836147"/>
    <w:rsid w:val="00842914"/>
    <w:rsid w:val="008439AC"/>
    <w:rsid w:val="00845C47"/>
    <w:rsid w:val="008502D0"/>
    <w:rsid w:val="00850B02"/>
    <w:rsid w:val="008512FB"/>
    <w:rsid w:val="008516E0"/>
    <w:rsid w:val="00851EA0"/>
    <w:rsid w:val="008547D2"/>
    <w:rsid w:val="00855BC4"/>
    <w:rsid w:val="008565A6"/>
    <w:rsid w:val="008567FC"/>
    <w:rsid w:val="00857753"/>
    <w:rsid w:val="00860346"/>
    <w:rsid w:val="00861490"/>
    <w:rsid w:val="00861495"/>
    <w:rsid w:val="00861599"/>
    <w:rsid w:val="00861AD3"/>
    <w:rsid w:val="00863D91"/>
    <w:rsid w:val="00865BDC"/>
    <w:rsid w:val="00866A18"/>
    <w:rsid w:val="00866E19"/>
    <w:rsid w:val="00867533"/>
    <w:rsid w:val="00870572"/>
    <w:rsid w:val="00871803"/>
    <w:rsid w:val="0087232C"/>
    <w:rsid w:val="00873398"/>
    <w:rsid w:val="0087566A"/>
    <w:rsid w:val="008767D5"/>
    <w:rsid w:val="00877157"/>
    <w:rsid w:val="00877456"/>
    <w:rsid w:val="00877E08"/>
    <w:rsid w:val="00877F06"/>
    <w:rsid w:val="00880CC8"/>
    <w:rsid w:val="00881949"/>
    <w:rsid w:val="00881E85"/>
    <w:rsid w:val="00882034"/>
    <w:rsid w:val="00882167"/>
    <w:rsid w:val="00883D1A"/>
    <w:rsid w:val="0088435B"/>
    <w:rsid w:val="008844A9"/>
    <w:rsid w:val="008848F9"/>
    <w:rsid w:val="00885496"/>
    <w:rsid w:val="00885BE6"/>
    <w:rsid w:val="008900E2"/>
    <w:rsid w:val="008923E3"/>
    <w:rsid w:val="0089248B"/>
    <w:rsid w:val="00893965"/>
    <w:rsid w:val="00895088"/>
    <w:rsid w:val="00896C8B"/>
    <w:rsid w:val="008971CC"/>
    <w:rsid w:val="00897861"/>
    <w:rsid w:val="008A0951"/>
    <w:rsid w:val="008A174D"/>
    <w:rsid w:val="008A1831"/>
    <w:rsid w:val="008A2E28"/>
    <w:rsid w:val="008A419F"/>
    <w:rsid w:val="008A55E8"/>
    <w:rsid w:val="008A5923"/>
    <w:rsid w:val="008A6266"/>
    <w:rsid w:val="008A6F53"/>
    <w:rsid w:val="008A6F5E"/>
    <w:rsid w:val="008A7584"/>
    <w:rsid w:val="008B1151"/>
    <w:rsid w:val="008B2843"/>
    <w:rsid w:val="008B3664"/>
    <w:rsid w:val="008B396F"/>
    <w:rsid w:val="008B6FD7"/>
    <w:rsid w:val="008B7F36"/>
    <w:rsid w:val="008C090D"/>
    <w:rsid w:val="008C09B2"/>
    <w:rsid w:val="008C0C41"/>
    <w:rsid w:val="008C558F"/>
    <w:rsid w:val="008C78C3"/>
    <w:rsid w:val="008D15BA"/>
    <w:rsid w:val="008D307D"/>
    <w:rsid w:val="008D5240"/>
    <w:rsid w:val="008D5378"/>
    <w:rsid w:val="008D5B12"/>
    <w:rsid w:val="008D64FE"/>
    <w:rsid w:val="008D6C8C"/>
    <w:rsid w:val="008E0726"/>
    <w:rsid w:val="008E0AA4"/>
    <w:rsid w:val="008E15CA"/>
    <w:rsid w:val="008E5754"/>
    <w:rsid w:val="008E7308"/>
    <w:rsid w:val="008F395E"/>
    <w:rsid w:val="008F3A7A"/>
    <w:rsid w:val="008F4EC1"/>
    <w:rsid w:val="008F5359"/>
    <w:rsid w:val="008F5634"/>
    <w:rsid w:val="008F6FDC"/>
    <w:rsid w:val="00900DEF"/>
    <w:rsid w:val="00901B8E"/>
    <w:rsid w:val="0090259C"/>
    <w:rsid w:val="00903238"/>
    <w:rsid w:val="0090564C"/>
    <w:rsid w:val="00907156"/>
    <w:rsid w:val="00907860"/>
    <w:rsid w:val="0090787C"/>
    <w:rsid w:val="00907FDF"/>
    <w:rsid w:val="00910245"/>
    <w:rsid w:val="009107C0"/>
    <w:rsid w:val="00913743"/>
    <w:rsid w:val="009145E0"/>
    <w:rsid w:val="00916127"/>
    <w:rsid w:val="00916FDC"/>
    <w:rsid w:val="00920AF4"/>
    <w:rsid w:val="00920CCF"/>
    <w:rsid w:val="00923091"/>
    <w:rsid w:val="00926049"/>
    <w:rsid w:val="00926564"/>
    <w:rsid w:val="0093035A"/>
    <w:rsid w:val="0093111F"/>
    <w:rsid w:val="00932FA9"/>
    <w:rsid w:val="009331E3"/>
    <w:rsid w:val="00934A31"/>
    <w:rsid w:val="00934A92"/>
    <w:rsid w:val="009365E1"/>
    <w:rsid w:val="00936DB3"/>
    <w:rsid w:val="0093777D"/>
    <w:rsid w:val="00942442"/>
    <w:rsid w:val="00942777"/>
    <w:rsid w:val="009450CB"/>
    <w:rsid w:val="009459F1"/>
    <w:rsid w:val="00945A7B"/>
    <w:rsid w:val="00947867"/>
    <w:rsid w:val="009508BA"/>
    <w:rsid w:val="00950D2C"/>
    <w:rsid w:val="00950FA8"/>
    <w:rsid w:val="0095225C"/>
    <w:rsid w:val="00953A02"/>
    <w:rsid w:val="00954364"/>
    <w:rsid w:val="00955176"/>
    <w:rsid w:val="00956748"/>
    <w:rsid w:val="00957C65"/>
    <w:rsid w:val="009605EB"/>
    <w:rsid w:val="00960B72"/>
    <w:rsid w:val="00960F27"/>
    <w:rsid w:val="009627CE"/>
    <w:rsid w:val="0096336A"/>
    <w:rsid w:val="009656BB"/>
    <w:rsid w:val="00965B7E"/>
    <w:rsid w:val="00966233"/>
    <w:rsid w:val="00966CD6"/>
    <w:rsid w:val="00967087"/>
    <w:rsid w:val="00973589"/>
    <w:rsid w:val="0097386A"/>
    <w:rsid w:val="00973A24"/>
    <w:rsid w:val="00973A30"/>
    <w:rsid w:val="00974A6F"/>
    <w:rsid w:val="0097712E"/>
    <w:rsid w:val="00977968"/>
    <w:rsid w:val="009779DC"/>
    <w:rsid w:val="00977BD6"/>
    <w:rsid w:val="00977E4F"/>
    <w:rsid w:val="0098093A"/>
    <w:rsid w:val="00981F9C"/>
    <w:rsid w:val="009832D1"/>
    <w:rsid w:val="009842B5"/>
    <w:rsid w:val="00985E7A"/>
    <w:rsid w:val="00990315"/>
    <w:rsid w:val="00990EC3"/>
    <w:rsid w:val="00991A5B"/>
    <w:rsid w:val="00993384"/>
    <w:rsid w:val="00993472"/>
    <w:rsid w:val="00993E70"/>
    <w:rsid w:val="009940AA"/>
    <w:rsid w:val="009A035B"/>
    <w:rsid w:val="009A0918"/>
    <w:rsid w:val="009A1B55"/>
    <w:rsid w:val="009A244A"/>
    <w:rsid w:val="009A3C9C"/>
    <w:rsid w:val="009A4672"/>
    <w:rsid w:val="009A4B90"/>
    <w:rsid w:val="009A4EE6"/>
    <w:rsid w:val="009A5C83"/>
    <w:rsid w:val="009A65E7"/>
    <w:rsid w:val="009A66C3"/>
    <w:rsid w:val="009A73BD"/>
    <w:rsid w:val="009B09FD"/>
    <w:rsid w:val="009B2BB0"/>
    <w:rsid w:val="009B457A"/>
    <w:rsid w:val="009B56D2"/>
    <w:rsid w:val="009B6597"/>
    <w:rsid w:val="009B67FC"/>
    <w:rsid w:val="009C171B"/>
    <w:rsid w:val="009C439A"/>
    <w:rsid w:val="009C5401"/>
    <w:rsid w:val="009C5F14"/>
    <w:rsid w:val="009C66A0"/>
    <w:rsid w:val="009C70A0"/>
    <w:rsid w:val="009C7B2A"/>
    <w:rsid w:val="009D2B8D"/>
    <w:rsid w:val="009D2F2F"/>
    <w:rsid w:val="009D31BE"/>
    <w:rsid w:val="009D3664"/>
    <w:rsid w:val="009D3D5A"/>
    <w:rsid w:val="009D3FCB"/>
    <w:rsid w:val="009D4076"/>
    <w:rsid w:val="009D4E68"/>
    <w:rsid w:val="009D57C2"/>
    <w:rsid w:val="009D67A1"/>
    <w:rsid w:val="009D6D5C"/>
    <w:rsid w:val="009E05FA"/>
    <w:rsid w:val="009E0A00"/>
    <w:rsid w:val="009E1081"/>
    <w:rsid w:val="009E1C89"/>
    <w:rsid w:val="009E2495"/>
    <w:rsid w:val="009E46AA"/>
    <w:rsid w:val="009E5CC4"/>
    <w:rsid w:val="009E6722"/>
    <w:rsid w:val="009E7B13"/>
    <w:rsid w:val="009F157D"/>
    <w:rsid w:val="009F26F2"/>
    <w:rsid w:val="009F3B7B"/>
    <w:rsid w:val="009F5CBB"/>
    <w:rsid w:val="009F6E18"/>
    <w:rsid w:val="00A00171"/>
    <w:rsid w:val="00A0206E"/>
    <w:rsid w:val="00A022F9"/>
    <w:rsid w:val="00A03535"/>
    <w:rsid w:val="00A03962"/>
    <w:rsid w:val="00A03F73"/>
    <w:rsid w:val="00A041D5"/>
    <w:rsid w:val="00A06268"/>
    <w:rsid w:val="00A07383"/>
    <w:rsid w:val="00A07A66"/>
    <w:rsid w:val="00A1172A"/>
    <w:rsid w:val="00A11D27"/>
    <w:rsid w:val="00A12160"/>
    <w:rsid w:val="00A12191"/>
    <w:rsid w:val="00A122A6"/>
    <w:rsid w:val="00A13597"/>
    <w:rsid w:val="00A136C3"/>
    <w:rsid w:val="00A16310"/>
    <w:rsid w:val="00A16749"/>
    <w:rsid w:val="00A2026C"/>
    <w:rsid w:val="00A22517"/>
    <w:rsid w:val="00A228AE"/>
    <w:rsid w:val="00A232C7"/>
    <w:rsid w:val="00A23797"/>
    <w:rsid w:val="00A24146"/>
    <w:rsid w:val="00A249A8"/>
    <w:rsid w:val="00A24E0B"/>
    <w:rsid w:val="00A25484"/>
    <w:rsid w:val="00A2596C"/>
    <w:rsid w:val="00A2601F"/>
    <w:rsid w:val="00A26678"/>
    <w:rsid w:val="00A27E69"/>
    <w:rsid w:val="00A3393A"/>
    <w:rsid w:val="00A35184"/>
    <w:rsid w:val="00A35BC1"/>
    <w:rsid w:val="00A40530"/>
    <w:rsid w:val="00A41E54"/>
    <w:rsid w:val="00A44830"/>
    <w:rsid w:val="00A44ED9"/>
    <w:rsid w:val="00A46CF8"/>
    <w:rsid w:val="00A476A5"/>
    <w:rsid w:val="00A47A6B"/>
    <w:rsid w:val="00A51860"/>
    <w:rsid w:val="00A521FD"/>
    <w:rsid w:val="00A524AB"/>
    <w:rsid w:val="00A549AE"/>
    <w:rsid w:val="00A553C6"/>
    <w:rsid w:val="00A567E9"/>
    <w:rsid w:val="00A61EF9"/>
    <w:rsid w:val="00A62047"/>
    <w:rsid w:val="00A62751"/>
    <w:rsid w:val="00A62D0D"/>
    <w:rsid w:val="00A640CF"/>
    <w:rsid w:val="00A64280"/>
    <w:rsid w:val="00A654B5"/>
    <w:rsid w:val="00A658C5"/>
    <w:rsid w:val="00A66D62"/>
    <w:rsid w:val="00A6774C"/>
    <w:rsid w:val="00A67E2F"/>
    <w:rsid w:val="00A724D5"/>
    <w:rsid w:val="00A7395E"/>
    <w:rsid w:val="00A73D57"/>
    <w:rsid w:val="00A76170"/>
    <w:rsid w:val="00A76411"/>
    <w:rsid w:val="00A778DF"/>
    <w:rsid w:val="00A803E7"/>
    <w:rsid w:val="00A80755"/>
    <w:rsid w:val="00A80858"/>
    <w:rsid w:val="00A80ED0"/>
    <w:rsid w:val="00A82369"/>
    <w:rsid w:val="00A829CB"/>
    <w:rsid w:val="00A830C1"/>
    <w:rsid w:val="00A83ACF"/>
    <w:rsid w:val="00A85683"/>
    <w:rsid w:val="00A86422"/>
    <w:rsid w:val="00A90A99"/>
    <w:rsid w:val="00A90ABF"/>
    <w:rsid w:val="00A90B2B"/>
    <w:rsid w:val="00A928EA"/>
    <w:rsid w:val="00A9611F"/>
    <w:rsid w:val="00A96160"/>
    <w:rsid w:val="00AA09A7"/>
    <w:rsid w:val="00AA2AC7"/>
    <w:rsid w:val="00AA315F"/>
    <w:rsid w:val="00AA4C6C"/>
    <w:rsid w:val="00AB0E21"/>
    <w:rsid w:val="00AB2781"/>
    <w:rsid w:val="00AB49CC"/>
    <w:rsid w:val="00AB59E6"/>
    <w:rsid w:val="00AB5ED5"/>
    <w:rsid w:val="00AB6298"/>
    <w:rsid w:val="00AB78E8"/>
    <w:rsid w:val="00AC10A7"/>
    <w:rsid w:val="00AC16B7"/>
    <w:rsid w:val="00AC171C"/>
    <w:rsid w:val="00AC2A6A"/>
    <w:rsid w:val="00AC4041"/>
    <w:rsid w:val="00AC4799"/>
    <w:rsid w:val="00AC52C7"/>
    <w:rsid w:val="00AC703D"/>
    <w:rsid w:val="00AD05EA"/>
    <w:rsid w:val="00AD1AEB"/>
    <w:rsid w:val="00AD51C6"/>
    <w:rsid w:val="00AD6487"/>
    <w:rsid w:val="00AD6A22"/>
    <w:rsid w:val="00AE110C"/>
    <w:rsid w:val="00AE39BE"/>
    <w:rsid w:val="00AE3E74"/>
    <w:rsid w:val="00AE42DC"/>
    <w:rsid w:val="00AE5039"/>
    <w:rsid w:val="00AE620F"/>
    <w:rsid w:val="00AE7B16"/>
    <w:rsid w:val="00AF02C3"/>
    <w:rsid w:val="00AF5480"/>
    <w:rsid w:val="00AF54A4"/>
    <w:rsid w:val="00B012F1"/>
    <w:rsid w:val="00B01F88"/>
    <w:rsid w:val="00B033FC"/>
    <w:rsid w:val="00B03C1E"/>
    <w:rsid w:val="00B0475D"/>
    <w:rsid w:val="00B0609D"/>
    <w:rsid w:val="00B06F9A"/>
    <w:rsid w:val="00B073EF"/>
    <w:rsid w:val="00B111C2"/>
    <w:rsid w:val="00B12E7E"/>
    <w:rsid w:val="00B13DEA"/>
    <w:rsid w:val="00B13F7C"/>
    <w:rsid w:val="00B14D09"/>
    <w:rsid w:val="00B15414"/>
    <w:rsid w:val="00B155AD"/>
    <w:rsid w:val="00B15CE1"/>
    <w:rsid w:val="00B17089"/>
    <w:rsid w:val="00B21811"/>
    <w:rsid w:val="00B236EE"/>
    <w:rsid w:val="00B24AA8"/>
    <w:rsid w:val="00B25D74"/>
    <w:rsid w:val="00B26BA8"/>
    <w:rsid w:val="00B30C72"/>
    <w:rsid w:val="00B3148C"/>
    <w:rsid w:val="00B3304F"/>
    <w:rsid w:val="00B339E7"/>
    <w:rsid w:val="00B353BA"/>
    <w:rsid w:val="00B35DDE"/>
    <w:rsid w:val="00B36AEB"/>
    <w:rsid w:val="00B370F2"/>
    <w:rsid w:val="00B37528"/>
    <w:rsid w:val="00B40B7C"/>
    <w:rsid w:val="00B414BB"/>
    <w:rsid w:val="00B414CA"/>
    <w:rsid w:val="00B42143"/>
    <w:rsid w:val="00B4396D"/>
    <w:rsid w:val="00B4524E"/>
    <w:rsid w:val="00B453A9"/>
    <w:rsid w:val="00B467E3"/>
    <w:rsid w:val="00B4770B"/>
    <w:rsid w:val="00B50C3B"/>
    <w:rsid w:val="00B523A7"/>
    <w:rsid w:val="00B52D12"/>
    <w:rsid w:val="00B54C04"/>
    <w:rsid w:val="00B54CFD"/>
    <w:rsid w:val="00B54FDB"/>
    <w:rsid w:val="00B6184B"/>
    <w:rsid w:val="00B61B62"/>
    <w:rsid w:val="00B64990"/>
    <w:rsid w:val="00B66AB3"/>
    <w:rsid w:val="00B672EE"/>
    <w:rsid w:val="00B7037D"/>
    <w:rsid w:val="00B70D93"/>
    <w:rsid w:val="00B71A62"/>
    <w:rsid w:val="00B72763"/>
    <w:rsid w:val="00B73A27"/>
    <w:rsid w:val="00B74967"/>
    <w:rsid w:val="00B752EA"/>
    <w:rsid w:val="00B76405"/>
    <w:rsid w:val="00B7775F"/>
    <w:rsid w:val="00B77910"/>
    <w:rsid w:val="00B812BB"/>
    <w:rsid w:val="00B85420"/>
    <w:rsid w:val="00B85650"/>
    <w:rsid w:val="00B8580B"/>
    <w:rsid w:val="00B926C3"/>
    <w:rsid w:val="00B927C5"/>
    <w:rsid w:val="00B941F7"/>
    <w:rsid w:val="00B94846"/>
    <w:rsid w:val="00B94982"/>
    <w:rsid w:val="00B95722"/>
    <w:rsid w:val="00B9696C"/>
    <w:rsid w:val="00B9715C"/>
    <w:rsid w:val="00BA212F"/>
    <w:rsid w:val="00BA4D7A"/>
    <w:rsid w:val="00BB1193"/>
    <w:rsid w:val="00BB20C9"/>
    <w:rsid w:val="00BB2498"/>
    <w:rsid w:val="00BB7972"/>
    <w:rsid w:val="00BB7EEE"/>
    <w:rsid w:val="00BC1D93"/>
    <w:rsid w:val="00BC1F83"/>
    <w:rsid w:val="00BC28C9"/>
    <w:rsid w:val="00BC2A14"/>
    <w:rsid w:val="00BC2F11"/>
    <w:rsid w:val="00BC4754"/>
    <w:rsid w:val="00BC5E68"/>
    <w:rsid w:val="00BC784A"/>
    <w:rsid w:val="00BC7B88"/>
    <w:rsid w:val="00BD2FF5"/>
    <w:rsid w:val="00BD31B4"/>
    <w:rsid w:val="00BD38B5"/>
    <w:rsid w:val="00BD42CF"/>
    <w:rsid w:val="00BD7BEC"/>
    <w:rsid w:val="00BE1B8F"/>
    <w:rsid w:val="00BE35CF"/>
    <w:rsid w:val="00BE35E4"/>
    <w:rsid w:val="00BE434D"/>
    <w:rsid w:val="00BE54E8"/>
    <w:rsid w:val="00BE6606"/>
    <w:rsid w:val="00BE7773"/>
    <w:rsid w:val="00BF008B"/>
    <w:rsid w:val="00BF064B"/>
    <w:rsid w:val="00BF1EB9"/>
    <w:rsid w:val="00BF34B2"/>
    <w:rsid w:val="00BF4722"/>
    <w:rsid w:val="00BF579A"/>
    <w:rsid w:val="00BF5E5D"/>
    <w:rsid w:val="00BF6730"/>
    <w:rsid w:val="00BF769E"/>
    <w:rsid w:val="00BF7DB6"/>
    <w:rsid w:val="00C00DF5"/>
    <w:rsid w:val="00C01190"/>
    <w:rsid w:val="00C020D7"/>
    <w:rsid w:val="00C03A73"/>
    <w:rsid w:val="00C04E3F"/>
    <w:rsid w:val="00C0617E"/>
    <w:rsid w:val="00C065A4"/>
    <w:rsid w:val="00C06E4D"/>
    <w:rsid w:val="00C070D5"/>
    <w:rsid w:val="00C07BFB"/>
    <w:rsid w:val="00C1074E"/>
    <w:rsid w:val="00C10B58"/>
    <w:rsid w:val="00C118D9"/>
    <w:rsid w:val="00C142A1"/>
    <w:rsid w:val="00C1548B"/>
    <w:rsid w:val="00C20AE0"/>
    <w:rsid w:val="00C2334A"/>
    <w:rsid w:val="00C2377B"/>
    <w:rsid w:val="00C2387B"/>
    <w:rsid w:val="00C248F0"/>
    <w:rsid w:val="00C256CF"/>
    <w:rsid w:val="00C25C33"/>
    <w:rsid w:val="00C2629D"/>
    <w:rsid w:val="00C3052F"/>
    <w:rsid w:val="00C311ED"/>
    <w:rsid w:val="00C31678"/>
    <w:rsid w:val="00C3273F"/>
    <w:rsid w:val="00C33150"/>
    <w:rsid w:val="00C33B05"/>
    <w:rsid w:val="00C34626"/>
    <w:rsid w:val="00C35D40"/>
    <w:rsid w:val="00C37B18"/>
    <w:rsid w:val="00C40153"/>
    <w:rsid w:val="00C43C75"/>
    <w:rsid w:val="00C43D4E"/>
    <w:rsid w:val="00C445AE"/>
    <w:rsid w:val="00C44FA9"/>
    <w:rsid w:val="00C46B64"/>
    <w:rsid w:val="00C471F5"/>
    <w:rsid w:val="00C50125"/>
    <w:rsid w:val="00C505FB"/>
    <w:rsid w:val="00C52E7B"/>
    <w:rsid w:val="00C54D73"/>
    <w:rsid w:val="00C55422"/>
    <w:rsid w:val="00C55F01"/>
    <w:rsid w:val="00C56574"/>
    <w:rsid w:val="00C5780A"/>
    <w:rsid w:val="00C6129B"/>
    <w:rsid w:val="00C617AF"/>
    <w:rsid w:val="00C660E0"/>
    <w:rsid w:val="00C66A12"/>
    <w:rsid w:val="00C66F56"/>
    <w:rsid w:val="00C7196A"/>
    <w:rsid w:val="00C72A25"/>
    <w:rsid w:val="00C735C5"/>
    <w:rsid w:val="00C7395F"/>
    <w:rsid w:val="00C74C8A"/>
    <w:rsid w:val="00C74D2C"/>
    <w:rsid w:val="00C75F52"/>
    <w:rsid w:val="00C769D9"/>
    <w:rsid w:val="00C76AB1"/>
    <w:rsid w:val="00C775B7"/>
    <w:rsid w:val="00C80726"/>
    <w:rsid w:val="00C82498"/>
    <w:rsid w:val="00C82A89"/>
    <w:rsid w:val="00C836CE"/>
    <w:rsid w:val="00C84543"/>
    <w:rsid w:val="00C84730"/>
    <w:rsid w:val="00C857D9"/>
    <w:rsid w:val="00C86091"/>
    <w:rsid w:val="00C861D3"/>
    <w:rsid w:val="00C87C90"/>
    <w:rsid w:val="00C87EFD"/>
    <w:rsid w:val="00C9208B"/>
    <w:rsid w:val="00C9228D"/>
    <w:rsid w:val="00C92AA1"/>
    <w:rsid w:val="00C92F04"/>
    <w:rsid w:val="00C93350"/>
    <w:rsid w:val="00C93FE1"/>
    <w:rsid w:val="00C96A80"/>
    <w:rsid w:val="00C96B56"/>
    <w:rsid w:val="00CA0ABA"/>
    <w:rsid w:val="00CA18F5"/>
    <w:rsid w:val="00CA46AB"/>
    <w:rsid w:val="00CA594C"/>
    <w:rsid w:val="00CA5EBC"/>
    <w:rsid w:val="00CA605E"/>
    <w:rsid w:val="00CA6427"/>
    <w:rsid w:val="00CA7C4E"/>
    <w:rsid w:val="00CB0F34"/>
    <w:rsid w:val="00CB1827"/>
    <w:rsid w:val="00CB23DF"/>
    <w:rsid w:val="00CB4B76"/>
    <w:rsid w:val="00CB51C2"/>
    <w:rsid w:val="00CB5C20"/>
    <w:rsid w:val="00CB6199"/>
    <w:rsid w:val="00CB63C9"/>
    <w:rsid w:val="00CB70EF"/>
    <w:rsid w:val="00CB7B37"/>
    <w:rsid w:val="00CB7E2E"/>
    <w:rsid w:val="00CC16DD"/>
    <w:rsid w:val="00CC2353"/>
    <w:rsid w:val="00CC4CBC"/>
    <w:rsid w:val="00CC5659"/>
    <w:rsid w:val="00CC7AB9"/>
    <w:rsid w:val="00CD2B86"/>
    <w:rsid w:val="00CD385F"/>
    <w:rsid w:val="00CD4135"/>
    <w:rsid w:val="00CD5281"/>
    <w:rsid w:val="00CD5E70"/>
    <w:rsid w:val="00CD7B91"/>
    <w:rsid w:val="00CE0DCA"/>
    <w:rsid w:val="00CE1521"/>
    <w:rsid w:val="00CE2F48"/>
    <w:rsid w:val="00CE33C1"/>
    <w:rsid w:val="00CE3ECB"/>
    <w:rsid w:val="00CE5433"/>
    <w:rsid w:val="00CE6437"/>
    <w:rsid w:val="00CE676E"/>
    <w:rsid w:val="00CE7175"/>
    <w:rsid w:val="00CF22D3"/>
    <w:rsid w:val="00CF355F"/>
    <w:rsid w:val="00CF5925"/>
    <w:rsid w:val="00CF66C6"/>
    <w:rsid w:val="00D00055"/>
    <w:rsid w:val="00D01A0D"/>
    <w:rsid w:val="00D04523"/>
    <w:rsid w:val="00D047B1"/>
    <w:rsid w:val="00D04C7E"/>
    <w:rsid w:val="00D106DF"/>
    <w:rsid w:val="00D12E75"/>
    <w:rsid w:val="00D13607"/>
    <w:rsid w:val="00D15636"/>
    <w:rsid w:val="00D16D89"/>
    <w:rsid w:val="00D17350"/>
    <w:rsid w:val="00D174F4"/>
    <w:rsid w:val="00D200A4"/>
    <w:rsid w:val="00D20685"/>
    <w:rsid w:val="00D22A24"/>
    <w:rsid w:val="00D240A6"/>
    <w:rsid w:val="00D24DDC"/>
    <w:rsid w:val="00D25AFA"/>
    <w:rsid w:val="00D26337"/>
    <w:rsid w:val="00D26C76"/>
    <w:rsid w:val="00D317AD"/>
    <w:rsid w:val="00D32627"/>
    <w:rsid w:val="00D3345D"/>
    <w:rsid w:val="00D36AD3"/>
    <w:rsid w:val="00D37686"/>
    <w:rsid w:val="00D4042F"/>
    <w:rsid w:val="00D40DB7"/>
    <w:rsid w:val="00D40FB4"/>
    <w:rsid w:val="00D43531"/>
    <w:rsid w:val="00D43843"/>
    <w:rsid w:val="00D44AF2"/>
    <w:rsid w:val="00D4538C"/>
    <w:rsid w:val="00D45680"/>
    <w:rsid w:val="00D4708C"/>
    <w:rsid w:val="00D514DB"/>
    <w:rsid w:val="00D51BF9"/>
    <w:rsid w:val="00D51D08"/>
    <w:rsid w:val="00D51DDF"/>
    <w:rsid w:val="00D5255A"/>
    <w:rsid w:val="00D52617"/>
    <w:rsid w:val="00D52707"/>
    <w:rsid w:val="00D53CE6"/>
    <w:rsid w:val="00D5725E"/>
    <w:rsid w:val="00D575F2"/>
    <w:rsid w:val="00D64263"/>
    <w:rsid w:val="00D648F0"/>
    <w:rsid w:val="00D700E2"/>
    <w:rsid w:val="00D736DF"/>
    <w:rsid w:val="00D74618"/>
    <w:rsid w:val="00D7533F"/>
    <w:rsid w:val="00D7674E"/>
    <w:rsid w:val="00D77D91"/>
    <w:rsid w:val="00D81E87"/>
    <w:rsid w:val="00D82B84"/>
    <w:rsid w:val="00D830BF"/>
    <w:rsid w:val="00D84649"/>
    <w:rsid w:val="00D847F9"/>
    <w:rsid w:val="00D8660F"/>
    <w:rsid w:val="00D87398"/>
    <w:rsid w:val="00D910AE"/>
    <w:rsid w:val="00D91842"/>
    <w:rsid w:val="00D92035"/>
    <w:rsid w:val="00D92CBE"/>
    <w:rsid w:val="00D93092"/>
    <w:rsid w:val="00D93AE1"/>
    <w:rsid w:val="00D96381"/>
    <w:rsid w:val="00D97DBD"/>
    <w:rsid w:val="00D97E08"/>
    <w:rsid w:val="00D97EB6"/>
    <w:rsid w:val="00DA00EB"/>
    <w:rsid w:val="00DA1EBA"/>
    <w:rsid w:val="00DA2097"/>
    <w:rsid w:val="00DA76D8"/>
    <w:rsid w:val="00DB0219"/>
    <w:rsid w:val="00DB32DA"/>
    <w:rsid w:val="00DB45D3"/>
    <w:rsid w:val="00DB48F4"/>
    <w:rsid w:val="00DB5535"/>
    <w:rsid w:val="00DB5D75"/>
    <w:rsid w:val="00DB5E61"/>
    <w:rsid w:val="00DC0301"/>
    <w:rsid w:val="00DC2371"/>
    <w:rsid w:val="00DC2AC8"/>
    <w:rsid w:val="00DC3E01"/>
    <w:rsid w:val="00DC4886"/>
    <w:rsid w:val="00DC50B0"/>
    <w:rsid w:val="00DC5C52"/>
    <w:rsid w:val="00DC5ECE"/>
    <w:rsid w:val="00DC7C42"/>
    <w:rsid w:val="00DD12F4"/>
    <w:rsid w:val="00DD14AE"/>
    <w:rsid w:val="00DD2DCB"/>
    <w:rsid w:val="00DD5EC4"/>
    <w:rsid w:val="00DD6309"/>
    <w:rsid w:val="00DD65D5"/>
    <w:rsid w:val="00DD6B8E"/>
    <w:rsid w:val="00DD7AFB"/>
    <w:rsid w:val="00DE0C66"/>
    <w:rsid w:val="00DE2FD7"/>
    <w:rsid w:val="00DE3E82"/>
    <w:rsid w:val="00DE435E"/>
    <w:rsid w:val="00DE5BC6"/>
    <w:rsid w:val="00DE62C8"/>
    <w:rsid w:val="00DE7A70"/>
    <w:rsid w:val="00DF0E06"/>
    <w:rsid w:val="00DF23FD"/>
    <w:rsid w:val="00DF41F4"/>
    <w:rsid w:val="00DF55FC"/>
    <w:rsid w:val="00DF6BF6"/>
    <w:rsid w:val="00DF72D9"/>
    <w:rsid w:val="00E02075"/>
    <w:rsid w:val="00E02ECE"/>
    <w:rsid w:val="00E032E1"/>
    <w:rsid w:val="00E04189"/>
    <w:rsid w:val="00E05BB1"/>
    <w:rsid w:val="00E07115"/>
    <w:rsid w:val="00E076D7"/>
    <w:rsid w:val="00E07D8F"/>
    <w:rsid w:val="00E1116C"/>
    <w:rsid w:val="00E14299"/>
    <w:rsid w:val="00E1526C"/>
    <w:rsid w:val="00E159DE"/>
    <w:rsid w:val="00E15C5F"/>
    <w:rsid w:val="00E15E81"/>
    <w:rsid w:val="00E167E7"/>
    <w:rsid w:val="00E16B28"/>
    <w:rsid w:val="00E26719"/>
    <w:rsid w:val="00E26C67"/>
    <w:rsid w:val="00E30087"/>
    <w:rsid w:val="00E30D69"/>
    <w:rsid w:val="00E314ED"/>
    <w:rsid w:val="00E33DF6"/>
    <w:rsid w:val="00E360AE"/>
    <w:rsid w:val="00E36508"/>
    <w:rsid w:val="00E450ED"/>
    <w:rsid w:val="00E4547D"/>
    <w:rsid w:val="00E462EC"/>
    <w:rsid w:val="00E46E96"/>
    <w:rsid w:val="00E47454"/>
    <w:rsid w:val="00E50968"/>
    <w:rsid w:val="00E5313E"/>
    <w:rsid w:val="00E53768"/>
    <w:rsid w:val="00E55583"/>
    <w:rsid w:val="00E561F6"/>
    <w:rsid w:val="00E578AA"/>
    <w:rsid w:val="00E605FE"/>
    <w:rsid w:val="00E60934"/>
    <w:rsid w:val="00E62674"/>
    <w:rsid w:val="00E636E5"/>
    <w:rsid w:val="00E637C0"/>
    <w:rsid w:val="00E63C88"/>
    <w:rsid w:val="00E6422E"/>
    <w:rsid w:val="00E64B69"/>
    <w:rsid w:val="00E65CD7"/>
    <w:rsid w:val="00E72F1E"/>
    <w:rsid w:val="00E74022"/>
    <w:rsid w:val="00E75512"/>
    <w:rsid w:val="00E75554"/>
    <w:rsid w:val="00E75774"/>
    <w:rsid w:val="00E76D48"/>
    <w:rsid w:val="00E76DE1"/>
    <w:rsid w:val="00E80551"/>
    <w:rsid w:val="00E81201"/>
    <w:rsid w:val="00E8125B"/>
    <w:rsid w:val="00E825AF"/>
    <w:rsid w:val="00E83D96"/>
    <w:rsid w:val="00E83F82"/>
    <w:rsid w:val="00E84DE2"/>
    <w:rsid w:val="00E907DF"/>
    <w:rsid w:val="00E91738"/>
    <w:rsid w:val="00E91759"/>
    <w:rsid w:val="00E91EF2"/>
    <w:rsid w:val="00E92C24"/>
    <w:rsid w:val="00E935DE"/>
    <w:rsid w:val="00E95015"/>
    <w:rsid w:val="00E97B62"/>
    <w:rsid w:val="00EA023A"/>
    <w:rsid w:val="00EA1B21"/>
    <w:rsid w:val="00EA1DD7"/>
    <w:rsid w:val="00EA24AA"/>
    <w:rsid w:val="00EA2C67"/>
    <w:rsid w:val="00EA2F0E"/>
    <w:rsid w:val="00EA32C2"/>
    <w:rsid w:val="00EA3F02"/>
    <w:rsid w:val="00EA5660"/>
    <w:rsid w:val="00EA5D05"/>
    <w:rsid w:val="00EA619F"/>
    <w:rsid w:val="00EA6CA0"/>
    <w:rsid w:val="00EA6CC5"/>
    <w:rsid w:val="00EB0249"/>
    <w:rsid w:val="00EB03DB"/>
    <w:rsid w:val="00EB081B"/>
    <w:rsid w:val="00EB11D7"/>
    <w:rsid w:val="00EB199A"/>
    <w:rsid w:val="00EB1CF0"/>
    <w:rsid w:val="00EB30F1"/>
    <w:rsid w:val="00EB4815"/>
    <w:rsid w:val="00EB48EC"/>
    <w:rsid w:val="00EB4DF5"/>
    <w:rsid w:val="00EB6F66"/>
    <w:rsid w:val="00EC5324"/>
    <w:rsid w:val="00EC6680"/>
    <w:rsid w:val="00ED0621"/>
    <w:rsid w:val="00ED3891"/>
    <w:rsid w:val="00ED424D"/>
    <w:rsid w:val="00ED652F"/>
    <w:rsid w:val="00ED6CE4"/>
    <w:rsid w:val="00ED7ADB"/>
    <w:rsid w:val="00EE0359"/>
    <w:rsid w:val="00EE05F5"/>
    <w:rsid w:val="00EE1598"/>
    <w:rsid w:val="00EE2B23"/>
    <w:rsid w:val="00EE2D5C"/>
    <w:rsid w:val="00EE5A0A"/>
    <w:rsid w:val="00EE622D"/>
    <w:rsid w:val="00EE7645"/>
    <w:rsid w:val="00EE7DCA"/>
    <w:rsid w:val="00EF1F75"/>
    <w:rsid w:val="00EF1FA5"/>
    <w:rsid w:val="00EF442B"/>
    <w:rsid w:val="00EF491C"/>
    <w:rsid w:val="00F01AFD"/>
    <w:rsid w:val="00F035E8"/>
    <w:rsid w:val="00F04F69"/>
    <w:rsid w:val="00F0576A"/>
    <w:rsid w:val="00F05F64"/>
    <w:rsid w:val="00F072FA"/>
    <w:rsid w:val="00F10224"/>
    <w:rsid w:val="00F10993"/>
    <w:rsid w:val="00F1193D"/>
    <w:rsid w:val="00F13C74"/>
    <w:rsid w:val="00F13F60"/>
    <w:rsid w:val="00F14B12"/>
    <w:rsid w:val="00F14B75"/>
    <w:rsid w:val="00F158AD"/>
    <w:rsid w:val="00F1732B"/>
    <w:rsid w:val="00F22F55"/>
    <w:rsid w:val="00F243D1"/>
    <w:rsid w:val="00F24C9B"/>
    <w:rsid w:val="00F24E42"/>
    <w:rsid w:val="00F250FB"/>
    <w:rsid w:val="00F253A3"/>
    <w:rsid w:val="00F26001"/>
    <w:rsid w:val="00F2735A"/>
    <w:rsid w:val="00F316AE"/>
    <w:rsid w:val="00F321D8"/>
    <w:rsid w:val="00F323BF"/>
    <w:rsid w:val="00F3264B"/>
    <w:rsid w:val="00F331F5"/>
    <w:rsid w:val="00F33F70"/>
    <w:rsid w:val="00F3588A"/>
    <w:rsid w:val="00F36881"/>
    <w:rsid w:val="00F379B9"/>
    <w:rsid w:val="00F411B5"/>
    <w:rsid w:val="00F4152F"/>
    <w:rsid w:val="00F42B9F"/>
    <w:rsid w:val="00F42CE3"/>
    <w:rsid w:val="00F4341C"/>
    <w:rsid w:val="00F436C6"/>
    <w:rsid w:val="00F43C03"/>
    <w:rsid w:val="00F450CF"/>
    <w:rsid w:val="00F455F4"/>
    <w:rsid w:val="00F4633B"/>
    <w:rsid w:val="00F46AB2"/>
    <w:rsid w:val="00F47367"/>
    <w:rsid w:val="00F47D38"/>
    <w:rsid w:val="00F47DFB"/>
    <w:rsid w:val="00F501D8"/>
    <w:rsid w:val="00F50336"/>
    <w:rsid w:val="00F50F12"/>
    <w:rsid w:val="00F51033"/>
    <w:rsid w:val="00F52D13"/>
    <w:rsid w:val="00F53FF7"/>
    <w:rsid w:val="00F5432F"/>
    <w:rsid w:val="00F55E50"/>
    <w:rsid w:val="00F62BC0"/>
    <w:rsid w:val="00F65081"/>
    <w:rsid w:val="00F65913"/>
    <w:rsid w:val="00F66011"/>
    <w:rsid w:val="00F712E0"/>
    <w:rsid w:val="00F71B6B"/>
    <w:rsid w:val="00F722A9"/>
    <w:rsid w:val="00F7466F"/>
    <w:rsid w:val="00F75A5A"/>
    <w:rsid w:val="00F75B22"/>
    <w:rsid w:val="00F75FAE"/>
    <w:rsid w:val="00F7639E"/>
    <w:rsid w:val="00F76E39"/>
    <w:rsid w:val="00F773FC"/>
    <w:rsid w:val="00F77591"/>
    <w:rsid w:val="00F778E7"/>
    <w:rsid w:val="00F803B2"/>
    <w:rsid w:val="00F81670"/>
    <w:rsid w:val="00F845D7"/>
    <w:rsid w:val="00F84AD7"/>
    <w:rsid w:val="00F8588A"/>
    <w:rsid w:val="00F85BBC"/>
    <w:rsid w:val="00F94368"/>
    <w:rsid w:val="00F94683"/>
    <w:rsid w:val="00F94BB6"/>
    <w:rsid w:val="00F9613C"/>
    <w:rsid w:val="00FA0EDD"/>
    <w:rsid w:val="00FA16DC"/>
    <w:rsid w:val="00FA3D64"/>
    <w:rsid w:val="00FA51D5"/>
    <w:rsid w:val="00FA55F9"/>
    <w:rsid w:val="00FA6217"/>
    <w:rsid w:val="00FB13E0"/>
    <w:rsid w:val="00FB181E"/>
    <w:rsid w:val="00FB371B"/>
    <w:rsid w:val="00FB408D"/>
    <w:rsid w:val="00FB420E"/>
    <w:rsid w:val="00FB7352"/>
    <w:rsid w:val="00FC0874"/>
    <w:rsid w:val="00FC1048"/>
    <w:rsid w:val="00FC1198"/>
    <w:rsid w:val="00FC1878"/>
    <w:rsid w:val="00FC1F41"/>
    <w:rsid w:val="00FC3004"/>
    <w:rsid w:val="00FC3098"/>
    <w:rsid w:val="00FC432C"/>
    <w:rsid w:val="00FC5322"/>
    <w:rsid w:val="00FC6FB7"/>
    <w:rsid w:val="00FC6FF4"/>
    <w:rsid w:val="00FC7E4F"/>
    <w:rsid w:val="00FD0849"/>
    <w:rsid w:val="00FD3AEF"/>
    <w:rsid w:val="00FD488B"/>
    <w:rsid w:val="00FD5400"/>
    <w:rsid w:val="00FD5B8E"/>
    <w:rsid w:val="00FD5FEA"/>
    <w:rsid w:val="00FE0B63"/>
    <w:rsid w:val="00FE0DA4"/>
    <w:rsid w:val="00FE1C31"/>
    <w:rsid w:val="00FE3970"/>
    <w:rsid w:val="00FE486E"/>
    <w:rsid w:val="00FE4C07"/>
    <w:rsid w:val="00FE5759"/>
    <w:rsid w:val="00FE706A"/>
    <w:rsid w:val="00FE795D"/>
    <w:rsid w:val="00FF1DFF"/>
    <w:rsid w:val="00FF2409"/>
    <w:rsid w:val="00FF2420"/>
    <w:rsid w:val="00FF45AC"/>
    <w:rsid w:val="00FF4B3D"/>
    <w:rsid w:val="00FF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143086"/>
  <w15:docId w15:val="{266E9CD1-B644-413A-A44C-B2605B4D3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uiPriority w:val="99"/>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uiPriority w:val="39"/>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1755A7"/>
    <w:rPr>
      <w:i/>
      <w:iCs/>
    </w:rPr>
  </w:style>
  <w:style w:type="paragraph" w:styleId="EndnoteText">
    <w:name w:val="endnote text"/>
    <w:basedOn w:val="Normal"/>
    <w:link w:val="EndnoteTextChar"/>
    <w:semiHidden/>
    <w:unhideWhenUsed/>
    <w:rsid w:val="00D3345D"/>
    <w:rPr>
      <w:sz w:val="20"/>
      <w:szCs w:val="20"/>
    </w:rPr>
  </w:style>
  <w:style w:type="character" w:customStyle="1" w:styleId="EndnoteTextChar">
    <w:name w:val="Endnote Text Char"/>
    <w:basedOn w:val="DefaultParagraphFont"/>
    <w:link w:val="EndnoteText"/>
    <w:semiHidden/>
    <w:rsid w:val="00D3345D"/>
  </w:style>
  <w:style w:type="character" w:styleId="EndnoteReference">
    <w:name w:val="endnote reference"/>
    <w:basedOn w:val="DefaultParagraphFont"/>
    <w:semiHidden/>
    <w:unhideWhenUsed/>
    <w:rsid w:val="00D3345D"/>
    <w:rPr>
      <w:vertAlign w:val="superscript"/>
    </w:rPr>
  </w:style>
  <w:style w:type="character" w:styleId="UnresolvedMention">
    <w:name w:val="Unresolved Mention"/>
    <w:basedOn w:val="DefaultParagraphFont"/>
    <w:uiPriority w:val="99"/>
    <w:semiHidden/>
    <w:unhideWhenUsed/>
    <w:rsid w:val="00B70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631524056">
      <w:bodyDiv w:val="1"/>
      <w:marLeft w:val="0"/>
      <w:marRight w:val="0"/>
      <w:marTop w:val="0"/>
      <w:marBottom w:val="0"/>
      <w:divBdr>
        <w:top w:val="none" w:sz="0" w:space="0" w:color="auto"/>
        <w:left w:val="none" w:sz="0" w:space="0" w:color="auto"/>
        <w:bottom w:val="none" w:sz="0" w:space="0" w:color="auto"/>
        <w:right w:val="none" w:sz="0" w:space="0" w:color="auto"/>
      </w:divBdr>
    </w:div>
    <w:div w:id="726953726">
      <w:bodyDiv w:val="1"/>
      <w:marLeft w:val="0"/>
      <w:marRight w:val="0"/>
      <w:marTop w:val="0"/>
      <w:marBottom w:val="0"/>
      <w:divBdr>
        <w:top w:val="none" w:sz="0" w:space="0" w:color="auto"/>
        <w:left w:val="none" w:sz="0" w:space="0" w:color="auto"/>
        <w:bottom w:val="none" w:sz="0" w:space="0" w:color="auto"/>
        <w:right w:val="none" w:sz="0" w:space="0" w:color="auto"/>
      </w:divBdr>
      <w:divsChild>
        <w:div w:id="621111504">
          <w:marLeft w:val="1200"/>
          <w:marRight w:val="0"/>
          <w:marTop w:val="0"/>
          <w:marBottom w:val="0"/>
          <w:divBdr>
            <w:top w:val="none" w:sz="0" w:space="0" w:color="auto"/>
            <w:left w:val="none" w:sz="0" w:space="0" w:color="auto"/>
            <w:bottom w:val="none" w:sz="0" w:space="0" w:color="auto"/>
            <w:right w:val="none" w:sz="0" w:space="0" w:color="auto"/>
          </w:divBdr>
        </w:div>
      </w:divsChild>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7985">
      <w:bodyDiv w:val="1"/>
      <w:marLeft w:val="0"/>
      <w:marRight w:val="0"/>
      <w:marTop w:val="0"/>
      <w:marBottom w:val="0"/>
      <w:divBdr>
        <w:top w:val="none" w:sz="0" w:space="0" w:color="auto"/>
        <w:left w:val="none" w:sz="0" w:space="0" w:color="auto"/>
        <w:bottom w:val="none" w:sz="0" w:space="0" w:color="auto"/>
        <w:right w:val="none" w:sz="0" w:space="0" w:color="auto"/>
      </w:divBdr>
      <w:divsChild>
        <w:div w:id="1166750495">
          <w:marLeft w:val="0"/>
          <w:marRight w:val="0"/>
          <w:marTop w:val="0"/>
          <w:marBottom w:val="0"/>
          <w:divBdr>
            <w:top w:val="none" w:sz="0" w:space="0" w:color="auto"/>
            <w:left w:val="none" w:sz="0" w:space="0" w:color="auto"/>
            <w:bottom w:val="none" w:sz="0" w:space="0" w:color="auto"/>
            <w:right w:val="none" w:sz="0" w:space="0" w:color="auto"/>
          </w:divBdr>
          <w:divsChild>
            <w:div w:id="1794207767">
              <w:marLeft w:val="0"/>
              <w:marRight w:val="0"/>
              <w:marTop w:val="0"/>
              <w:marBottom w:val="0"/>
              <w:divBdr>
                <w:top w:val="none" w:sz="0" w:space="0" w:color="auto"/>
                <w:left w:val="none" w:sz="0" w:space="0" w:color="auto"/>
                <w:bottom w:val="none" w:sz="0" w:space="0" w:color="auto"/>
                <w:right w:val="none" w:sz="0" w:space="0" w:color="auto"/>
              </w:divBdr>
              <w:divsChild>
                <w:div w:id="637808496">
                  <w:marLeft w:val="0"/>
                  <w:marRight w:val="0"/>
                  <w:marTop w:val="0"/>
                  <w:marBottom w:val="0"/>
                  <w:divBdr>
                    <w:top w:val="none" w:sz="0" w:space="0" w:color="auto"/>
                    <w:left w:val="none" w:sz="0" w:space="0" w:color="auto"/>
                    <w:bottom w:val="none" w:sz="0" w:space="0" w:color="auto"/>
                    <w:right w:val="none" w:sz="0" w:space="0" w:color="auto"/>
                  </w:divBdr>
                </w:div>
                <w:div w:id="2057967902">
                  <w:marLeft w:val="0"/>
                  <w:marRight w:val="0"/>
                  <w:marTop w:val="0"/>
                  <w:marBottom w:val="0"/>
                  <w:divBdr>
                    <w:top w:val="none" w:sz="0" w:space="0" w:color="auto"/>
                    <w:left w:val="none" w:sz="0" w:space="0" w:color="auto"/>
                    <w:bottom w:val="none" w:sz="0" w:space="0" w:color="auto"/>
                    <w:right w:val="none" w:sz="0" w:space="0" w:color="auto"/>
                  </w:divBdr>
                  <w:divsChild>
                    <w:div w:id="13704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endipstudio.org/exchange/bioactivities/foodweb" TargetMode="External"/><Relationship Id="rId18" Type="http://schemas.openxmlformats.org/officeDocument/2006/relationships/image" Target="media/image2.jpeg"/><Relationship Id="rId26" Type="http://schemas.openxmlformats.org/officeDocument/2006/relationships/hyperlink" Target="http://journals.plos.org/ploscompbiol/article/figure/image?size=large&amp;id=info:doi/10.1371/journal.pcbi.1002321.g003" TargetMode="Externa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erendipstudio.org/sci_edu/waldron/" TargetMode="External"/><Relationship Id="rId17"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hyperlink" Target="http://maggiesscienceconnection.weebly.com/habitats-food-chains--webs-trophic-pyramid.html" TargetMode="External"/><Relationship Id="rId2" Type="http://schemas.openxmlformats.org/officeDocument/2006/relationships/numbering" Target="numbering.xml"/><Relationship Id="rId16" Type="http://schemas.openxmlformats.org/officeDocument/2006/relationships/hyperlink" Target="https://www.learner.org/series/the-habitable-planet-a-systems-approach-to-environmental-science/ecosystems/ecosystems-video/" TargetMode="External"/><Relationship Id="rId20" Type="http://schemas.openxmlformats.org/officeDocument/2006/relationships/hyperlink" Target="https://www.youtube.com/watch?v=KI7u_pcfAQE" TargetMode="External"/><Relationship Id="rId29" Type="http://schemas.openxmlformats.org/officeDocument/2006/relationships/hyperlink" Target="http://www.hhmi.org/biointeractive/some-animals-are-more-equal-others-keystone-species-and-trophic-casc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ndipstudio.org/exchange/bioactivities/trophicpyr" TargetMode="External"/><Relationship Id="rId24" Type="http://schemas.openxmlformats.org/officeDocument/2006/relationships/hyperlink" Target="https://www.wyofile.com/many-elk-yellowstone-wolves-eat/" TargetMode="External"/><Relationship Id="rId32" Type="http://schemas.openxmlformats.org/officeDocument/2006/relationships/hyperlink" Target="http://www.biorewind.com/ecolog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waldron@upenn.edu" TargetMode="External"/><Relationship Id="rId23" Type="http://schemas.openxmlformats.org/officeDocument/2006/relationships/hyperlink" Target="mailto:iwaldron@upenn.edu" TargetMode="External"/><Relationship Id="rId28" Type="http://schemas.openxmlformats.org/officeDocument/2006/relationships/hyperlink" Target="http://www.bioone.org/doi/abs/10.3955/046.086.0404" TargetMode="External"/><Relationship Id="rId36" Type="http://schemas.openxmlformats.org/officeDocument/2006/relationships/fontTable" Target="fontTable.xml"/><Relationship Id="rId10" Type="http://schemas.openxmlformats.org/officeDocument/2006/relationships/hyperlink" Target="https://serendipstudio.org/exchange/bioactivities/carboncycle" TargetMode="External"/><Relationship Id="rId19" Type="http://schemas.openxmlformats.org/officeDocument/2006/relationships/hyperlink" Target="https://www.nps.gov/yell/learn/nature/wolves.htm" TargetMode="External"/><Relationship Id="rId31" Type="http://schemas.openxmlformats.org/officeDocument/2006/relationships/hyperlink" Target="https://serendipstudio.org/exchange/bioactivities/trophicpyr" TargetMode="External"/><Relationship Id="rId4" Type="http://schemas.openxmlformats.org/officeDocument/2006/relationships/settings" Target="settings.xml"/><Relationship Id="rId9" Type="http://schemas.openxmlformats.org/officeDocument/2006/relationships/hyperlink" Target="https://serendipstudio.org/exchange/bioactivities/foodwebRR" TargetMode="External"/><Relationship Id="rId14" Type="http://schemas.openxmlformats.org/officeDocument/2006/relationships/hyperlink" Target="https://serendipstudio.org/exchange/bioactivities/foodwebRR" TargetMode="External"/><Relationship Id="rId22" Type="http://schemas.openxmlformats.org/officeDocument/2006/relationships/hyperlink" Target="http://image.slidesharecdn.com/funginotes-131009165742-phpapp02/95/fungi-notes-4-638.jpg?cb=1381337957" TargetMode="External"/><Relationship Id="rId27" Type="http://schemas.openxmlformats.org/officeDocument/2006/relationships/hyperlink" Target="https://www.nps.gov/yell/learn/nature/elk.htm" TargetMode="External"/><Relationship Id="rId30" Type="http://schemas.openxmlformats.org/officeDocument/2006/relationships/hyperlink" Target="https://serendipstudio.org/exchange/bioactivities/carboncycle" TargetMode="External"/><Relationship Id="rId35" Type="http://schemas.openxmlformats.org/officeDocument/2006/relationships/image" Target="media/image5.tmp"/><Relationship Id="rId8" Type="http://schemas.openxmlformats.org/officeDocument/2006/relationships/hyperlink" Target="https://jamboard.google.com/d/1A-c18IR0LkGl-wa_yP_FhrA-mOBXvrIY-RsDpizJG58/copy"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ducation.asu.edu/sites/default/files/the_role_of_collaborative_interactions_versus_individual_construction_on_students_learning_of_engineering_concepts.pdf" TargetMode="External"/><Relationship Id="rId2" Type="http://schemas.openxmlformats.org/officeDocument/2006/relationships/hyperlink" Target="http://www.douglasanimation.com/" TargetMode="External"/><Relationship Id="rId1" Type="http://schemas.openxmlformats.org/officeDocument/2006/relationships/hyperlink" Target="http://www.nextgenscience.org/sites/default/files/HS%20LS%20topics%20combined%206.13.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2DA7C-86EA-462E-B322-8840DE6E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3554</Words>
  <Characters>20262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Food Web TN</vt:lpstr>
    </vt:vector>
  </TitlesOfParts>
  <Company>University of Pennsylvania</Company>
  <LinksUpToDate>false</LinksUpToDate>
  <CharactersWithSpaces>23769</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TN</dc:title>
  <dc:subject/>
  <dc:creator>Ingrid Waldron</dc:creator>
  <cp:keywords/>
  <dc:description/>
  <cp:lastModifiedBy>Ingrid Waldron</cp:lastModifiedBy>
  <cp:revision>3</cp:revision>
  <cp:lastPrinted>2021-03-08T13:31:00Z</cp:lastPrinted>
  <dcterms:created xsi:type="dcterms:W3CDTF">2021-06-14T13:09:00Z</dcterms:created>
  <dcterms:modified xsi:type="dcterms:W3CDTF">2021-06-14T13:14:00Z</dcterms:modified>
</cp:coreProperties>
</file>